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47733" w:rsidP="00B05130">
      <w:pPr>
        <w:widowControl/>
        <w:pBdr>
          <w:bottom w:val="single" w:sz="2" w:space="0" w:color="D7D7D7"/>
        </w:pBdr>
        <w:spacing w:line="1740" w:lineRule="atLeast"/>
        <w:ind w:firstLineChars="500" w:firstLine="2200"/>
        <w:jc w:val="left"/>
        <w:textAlignment w:val="baseline"/>
        <w:rPr>
          <w:rFonts w:ascii="方正仿宋_GBK" w:eastAsia="方正仿宋_GBK" w:hAnsi="宋体"/>
          <w:b/>
          <w:bCs/>
          <w:color w:val="000000"/>
          <w:sz w:val="44"/>
          <w:szCs w:val="44"/>
        </w:rPr>
      </w:pPr>
      <w:r>
        <w:rPr>
          <w:rFonts w:ascii="方正仿宋_GBK" w:eastAsia="方正仿宋_GBK" w:hAnsi="宋体" w:cs="方正仿宋_GBK" w:hint="eastAsia"/>
          <w:b/>
          <w:bCs/>
          <w:color w:val="000000"/>
          <w:sz w:val="44"/>
          <w:szCs w:val="44"/>
        </w:rPr>
        <w:t>皮辊皮圈采购招标文件</w:t>
      </w:r>
    </w:p>
    <w:p w:rsidR="00000000" w:rsidRDefault="00647733">
      <w:pPr>
        <w:ind w:leftChars="75" w:left="1758" w:hangingChars="500" w:hanging="1600"/>
        <w:rPr>
          <w:rFonts w:ascii="方正仿宋_GBK" w:eastAsia="方正仿宋_GBK" w:hAnsi="宋体"/>
          <w:color w:val="000000"/>
          <w:sz w:val="32"/>
          <w:szCs w:val="32"/>
        </w:rPr>
      </w:pPr>
    </w:p>
    <w:p w:rsidR="00000000" w:rsidRDefault="00647733">
      <w:pPr>
        <w:widowControl/>
        <w:shd w:val="clear" w:color="auto" w:fill="FFFFFF"/>
        <w:spacing w:line="400" w:lineRule="atLeast"/>
        <w:ind w:firstLineChars="100" w:firstLine="321"/>
        <w:jc w:val="left"/>
        <w:textAlignment w:val="baseline"/>
        <w:rPr>
          <w:rFonts w:ascii="仿宋" w:eastAsia="仿宋" w:hAnsi="仿宋" w:cs="仿宋" w:hint="eastAsia"/>
          <w:color w:val="333333"/>
          <w:kern w:val="0"/>
          <w:sz w:val="27"/>
          <w:szCs w:val="27"/>
          <w:shd w:val="clear" w:color="auto" w:fill="FFFFFF"/>
          <w:lang/>
        </w:rPr>
      </w:pPr>
      <w:r>
        <w:rPr>
          <w:rFonts w:ascii="仿宋_GB2312" w:eastAsia="仿宋_GB2312" w:hAnsi="宋体" w:cs="仿宋_GB2312" w:hint="eastAsia"/>
          <w:b/>
          <w:bCs/>
          <w:sz w:val="32"/>
          <w:szCs w:val="32"/>
        </w:rPr>
        <w:t>项目名称</w:t>
      </w:r>
      <w:r>
        <w:rPr>
          <w:rFonts w:ascii="仿宋_GB2312" w:eastAsia="仿宋_GB2312" w:hAnsi="宋体" w:cs="仿宋_GB2312"/>
          <w:b/>
          <w:bCs/>
          <w:sz w:val="32"/>
          <w:szCs w:val="32"/>
        </w:rPr>
        <w:t>:</w:t>
      </w:r>
      <w:r>
        <w:rPr>
          <w:rFonts w:ascii="仿宋" w:eastAsia="仿宋" w:hAnsi="仿宋" w:cs="仿宋" w:hint="eastAsia"/>
          <w:color w:val="333333"/>
          <w:kern w:val="0"/>
          <w:sz w:val="27"/>
          <w:szCs w:val="27"/>
          <w:shd w:val="clear" w:color="auto" w:fill="FFFFFF"/>
          <w:lang/>
        </w:rPr>
        <w:t>江苏大生集团有限公司纺织事业一部、纺织事业二部</w:t>
      </w:r>
    </w:p>
    <w:p w:rsidR="00000000" w:rsidRDefault="00647733">
      <w:pPr>
        <w:widowControl/>
        <w:shd w:val="clear" w:color="auto" w:fill="FFFFFF"/>
        <w:spacing w:line="400" w:lineRule="atLeast"/>
        <w:ind w:left="1698" w:hanging="1200"/>
        <w:jc w:val="left"/>
        <w:textAlignment w:val="baseline"/>
        <w:rPr>
          <w:rFonts w:ascii="宋体" w:hAnsi="宋体" w:cs="宋体" w:hint="eastAsia"/>
          <w:color w:val="333333"/>
          <w:sz w:val="27"/>
          <w:szCs w:val="27"/>
        </w:rPr>
      </w:pPr>
      <w:r>
        <w:rPr>
          <w:rFonts w:ascii="仿宋" w:eastAsia="仿宋" w:hAnsi="仿宋" w:cs="仿宋" w:hint="eastAsia"/>
          <w:color w:val="333333"/>
          <w:kern w:val="0"/>
          <w:sz w:val="27"/>
          <w:szCs w:val="27"/>
          <w:shd w:val="clear" w:color="auto" w:fill="FFFFFF"/>
          <w:lang/>
        </w:rPr>
        <w:t>（含英实）、大生西尔克</w:t>
      </w:r>
      <w:r>
        <w:rPr>
          <w:rFonts w:ascii="仿宋" w:eastAsia="仿宋" w:hAnsi="仿宋" w:cs="仿宋"/>
          <w:color w:val="333333"/>
          <w:kern w:val="0"/>
          <w:sz w:val="27"/>
          <w:szCs w:val="27"/>
          <w:shd w:val="clear" w:color="auto" w:fill="FFFFFF"/>
          <w:lang/>
        </w:rPr>
        <w:t>纺纱器材皮辊皮圈采购</w:t>
      </w:r>
    </w:p>
    <w:p w:rsidR="00000000" w:rsidRDefault="00647733">
      <w:pPr>
        <w:spacing w:line="440" w:lineRule="exact"/>
        <w:ind w:firstLineChars="200" w:firstLine="643"/>
        <w:rPr>
          <w:rFonts w:ascii="仿宋_GB2312" w:eastAsia="仿宋_GB2312" w:hAnsi="宋体"/>
          <w:sz w:val="32"/>
          <w:szCs w:val="32"/>
        </w:rPr>
      </w:pPr>
      <w:r>
        <w:rPr>
          <w:rFonts w:ascii="仿宋_GB2312" w:eastAsia="仿宋_GB2312" w:hAnsi="宋体" w:cs="仿宋_GB2312" w:hint="eastAsia"/>
          <w:b/>
          <w:bCs/>
          <w:sz w:val="32"/>
          <w:szCs w:val="32"/>
        </w:rPr>
        <w:t>采购方：</w:t>
      </w:r>
      <w:r>
        <w:rPr>
          <w:rFonts w:ascii="仿宋_GB2312" w:eastAsia="仿宋_GB2312" w:hAnsi="宋体" w:cs="仿宋_GB2312" w:hint="eastAsia"/>
          <w:sz w:val="32"/>
          <w:szCs w:val="32"/>
        </w:rPr>
        <w:t>江苏</w:t>
      </w:r>
      <w:r>
        <w:rPr>
          <w:rFonts w:ascii="仿宋_GB2312" w:eastAsia="仿宋_GB2312" w:hAnsi="宋体" w:cs="仿宋_GB2312" w:hint="eastAsia"/>
          <w:sz w:val="32"/>
          <w:szCs w:val="32"/>
        </w:rPr>
        <w:t>大生集团</w:t>
      </w:r>
      <w:r>
        <w:rPr>
          <w:rFonts w:ascii="仿宋_GB2312" w:eastAsia="仿宋_GB2312" w:hAnsi="宋体" w:cs="仿宋_GB2312" w:hint="eastAsia"/>
          <w:sz w:val="32"/>
          <w:szCs w:val="32"/>
        </w:rPr>
        <w:t>有限公司</w:t>
      </w:r>
    </w:p>
    <w:p w:rsidR="00000000" w:rsidRDefault="00647733">
      <w:pPr>
        <w:spacing w:line="400" w:lineRule="atLeast"/>
        <w:ind w:firstLineChars="97" w:firstLine="204"/>
        <w:rPr>
          <w:rFonts w:ascii="方正仿宋_GBK" w:eastAsia="方正仿宋_GBK" w:hAnsi="宋体"/>
          <w:b/>
          <w:bCs/>
        </w:rPr>
      </w:pPr>
    </w:p>
    <w:p w:rsidR="00000000" w:rsidRDefault="00647733">
      <w:pPr>
        <w:spacing w:line="400" w:lineRule="atLeast"/>
        <w:ind w:firstLineChars="97" w:firstLine="204"/>
        <w:rPr>
          <w:rFonts w:ascii="方正仿宋_GBK" w:eastAsia="方正仿宋_GBK" w:hAnsi="宋体"/>
          <w:b/>
          <w:bCs/>
        </w:rPr>
      </w:pPr>
    </w:p>
    <w:p w:rsidR="00000000" w:rsidRDefault="00647733">
      <w:pPr>
        <w:spacing w:line="400" w:lineRule="atLeast"/>
        <w:ind w:firstLineChars="300" w:firstLine="630"/>
        <w:rPr>
          <w:rFonts w:ascii="方正仿宋_GBK" w:eastAsia="方正仿宋_GBK" w:hAnsi="宋体"/>
          <w:b/>
          <w:bCs/>
        </w:rPr>
      </w:pPr>
      <w:r>
        <w:rPr>
          <w:rFonts w:ascii="方正仿宋_GBK" w:eastAsia="方正仿宋_GBK" w:hAnsi="宋体" w:cs="方正仿宋_GBK" w:hint="eastAsia"/>
          <w:b/>
          <w:bCs/>
        </w:rPr>
        <w:t>文件内容：</w:t>
      </w:r>
    </w:p>
    <w:p w:rsidR="00000000" w:rsidRDefault="00647733">
      <w:pPr>
        <w:ind w:firstLine="600"/>
        <w:rPr>
          <w:rFonts w:ascii="方正仿宋_GBK" w:eastAsia="方正仿宋_GBK" w:hAnsi="宋体"/>
          <w:sz w:val="30"/>
          <w:szCs w:val="30"/>
        </w:rPr>
      </w:pPr>
    </w:p>
    <w:p w:rsidR="00000000" w:rsidRDefault="00647733">
      <w:pPr>
        <w:numPr>
          <w:ilvl w:val="0"/>
          <w:numId w:val="1"/>
        </w:numPr>
        <w:rPr>
          <w:rFonts w:ascii="方正仿宋_GBK" w:eastAsia="方正仿宋_GBK" w:hAnsi="宋体"/>
          <w:sz w:val="30"/>
          <w:szCs w:val="30"/>
        </w:rPr>
      </w:pPr>
      <w:r>
        <w:rPr>
          <w:rFonts w:ascii="方正仿宋_GBK" w:eastAsia="方正仿宋_GBK" w:hAnsi="宋体" w:cs="方正仿宋_GBK" w:hint="eastAsia"/>
          <w:sz w:val="30"/>
          <w:szCs w:val="30"/>
        </w:rPr>
        <w:t>招标公告</w:t>
      </w:r>
    </w:p>
    <w:p w:rsidR="00000000" w:rsidRDefault="00647733">
      <w:pPr>
        <w:numPr>
          <w:ilvl w:val="0"/>
          <w:numId w:val="1"/>
        </w:numPr>
        <w:rPr>
          <w:rFonts w:ascii="方正仿宋_GBK" w:eastAsia="方正仿宋_GBK" w:hAnsi="宋体"/>
          <w:sz w:val="30"/>
          <w:szCs w:val="30"/>
        </w:rPr>
      </w:pPr>
      <w:r>
        <w:rPr>
          <w:rFonts w:ascii="方正仿宋_GBK" w:eastAsia="方正仿宋_GBK" w:hAnsi="宋体" w:cs="方正仿宋_GBK" w:hint="eastAsia"/>
          <w:sz w:val="30"/>
          <w:szCs w:val="30"/>
        </w:rPr>
        <w:t>招标书</w:t>
      </w:r>
    </w:p>
    <w:p w:rsidR="00000000" w:rsidRDefault="00647733">
      <w:pPr>
        <w:numPr>
          <w:ilvl w:val="0"/>
          <w:numId w:val="1"/>
        </w:numPr>
        <w:rPr>
          <w:rFonts w:ascii="方正仿宋_GBK" w:eastAsia="方正仿宋_GBK" w:hAnsi="宋体"/>
          <w:sz w:val="30"/>
          <w:szCs w:val="30"/>
        </w:rPr>
      </w:pPr>
      <w:r>
        <w:rPr>
          <w:rFonts w:ascii="方正仿宋_GBK" w:eastAsia="方正仿宋_GBK" w:hAnsi="宋体" w:cs="方正仿宋_GBK" w:hint="eastAsia"/>
          <w:sz w:val="30"/>
          <w:szCs w:val="30"/>
        </w:rPr>
        <w:t>投标人须知</w:t>
      </w:r>
    </w:p>
    <w:p w:rsidR="00000000" w:rsidRDefault="00647733">
      <w:pPr>
        <w:numPr>
          <w:ilvl w:val="0"/>
          <w:numId w:val="1"/>
        </w:numPr>
        <w:rPr>
          <w:rFonts w:ascii="方正仿宋_GBK" w:eastAsia="方正仿宋_GBK" w:hAnsi="宋体"/>
          <w:sz w:val="30"/>
          <w:szCs w:val="30"/>
        </w:rPr>
      </w:pPr>
      <w:r>
        <w:rPr>
          <w:rFonts w:ascii="方正仿宋_GBK" w:eastAsia="方正仿宋_GBK" w:hAnsi="宋体" w:cs="方正仿宋_GBK" w:hint="eastAsia"/>
          <w:sz w:val="30"/>
          <w:szCs w:val="30"/>
        </w:rPr>
        <w:t>项目技术规格、数量</w:t>
      </w:r>
      <w:r>
        <w:rPr>
          <w:rFonts w:ascii="方正仿宋_GBK" w:eastAsia="方正仿宋_GBK" w:hAnsi="宋体" w:cs="方正仿宋_GBK" w:hint="eastAsia"/>
          <w:sz w:val="30"/>
          <w:szCs w:val="30"/>
        </w:rPr>
        <w:t>及质量要求</w:t>
      </w:r>
    </w:p>
    <w:p w:rsidR="00000000" w:rsidRDefault="00647733">
      <w:pPr>
        <w:numPr>
          <w:ilvl w:val="0"/>
          <w:numId w:val="1"/>
        </w:numPr>
        <w:rPr>
          <w:rFonts w:ascii="方正仿宋_GBK" w:eastAsia="方正仿宋_GBK" w:hAnsi="宋体"/>
          <w:sz w:val="30"/>
          <w:szCs w:val="30"/>
        </w:rPr>
      </w:pPr>
      <w:r>
        <w:rPr>
          <w:rFonts w:ascii="方正仿宋_GBK" w:eastAsia="方正仿宋_GBK" w:hAnsi="宋体" w:cs="方正仿宋_GBK" w:hint="eastAsia"/>
          <w:sz w:val="30"/>
          <w:szCs w:val="30"/>
        </w:rPr>
        <w:t>投标书</w:t>
      </w:r>
    </w:p>
    <w:p w:rsidR="00000000" w:rsidRDefault="00647733"/>
    <w:p w:rsidR="00000000" w:rsidRDefault="00647733"/>
    <w:p w:rsidR="00000000" w:rsidRDefault="00647733">
      <w:pPr>
        <w:pStyle w:val="1"/>
        <w:ind w:firstLineChars="1400" w:firstLine="3935"/>
        <w:jc w:val="both"/>
        <w:rPr>
          <w:rFonts w:cs="宋体" w:hint="eastAsia"/>
          <w:snapToGrid w:val="0"/>
          <w:kern w:val="0"/>
          <w:sz w:val="28"/>
          <w:szCs w:val="28"/>
        </w:rPr>
      </w:pPr>
    </w:p>
    <w:p w:rsidR="00000000" w:rsidRDefault="00647733">
      <w:pPr>
        <w:pStyle w:val="1"/>
        <w:ind w:firstLineChars="1400" w:firstLine="3935"/>
        <w:jc w:val="both"/>
        <w:rPr>
          <w:sz w:val="28"/>
          <w:szCs w:val="28"/>
        </w:rPr>
      </w:pPr>
      <w:r>
        <w:rPr>
          <w:rFonts w:cs="宋体" w:hint="eastAsia"/>
          <w:snapToGrid w:val="0"/>
          <w:kern w:val="0"/>
          <w:sz w:val="28"/>
          <w:szCs w:val="28"/>
        </w:rPr>
        <w:t>第一篇</w:t>
      </w:r>
      <w:r>
        <w:rPr>
          <w:snapToGrid w:val="0"/>
          <w:kern w:val="0"/>
          <w:sz w:val="28"/>
          <w:szCs w:val="28"/>
        </w:rPr>
        <w:t xml:space="preserve">  </w:t>
      </w:r>
      <w:r>
        <w:rPr>
          <w:rFonts w:cs="宋体" w:hint="eastAsia"/>
          <w:snapToGrid w:val="0"/>
          <w:kern w:val="0"/>
          <w:sz w:val="28"/>
          <w:szCs w:val="28"/>
        </w:rPr>
        <w:t>招标公告</w:t>
      </w:r>
    </w:p>
    <w:p w:rsidR="00000000" w:rsidRDefault="00647733" w:rsidP="00B05130">
      <w:pPr>
        <w:spacing w:line="400" w:lineRule="exact"/>
        <w:ind w:firstLineChars="66" w:firstLine="185"/>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纺纱器材皮辊皮圈采购招标公告</w:t>
      </w:r>
    </w:p>
    <w:p w:rsidR="00000000" w:rsidRDefault="00647733">
      <w:pPr>
        <w:spacing w:line="400" w:lineRule="exact"/>
        <w:ind w:leftChars="325" w:left="1433" w:hangingChars="250" w:hanging="750"/>
        <w:rPr>
          <w:rFonts w:ascii="仿宋_GB2312" w:eastAsia="仿宋_GB2312" w:hAnsi="宋体"/>
          <w:sz w:val="30"/>
          <w:szCs w:val="30"/>
        </w:rPr>
      </w:pPr>
    </w:p>
    <w:p w:rsidR="00000000" w:rsidRDefault="00647733">
      <w:pPr>
        <w:spacing w:line="400" w:lineRule="exact"/>
        <w:rPr>
          <w:rFonts w:ascii="仿宋_GB2312" w:eastAsia="仿宋_GB2312" w:hAnsi="宋体"/>
          <w:b/>
          <w:bCs/>
        </w:rPr>
      </w:pPr>
      <w:r>
        <w:rPr>
          <w:rFonts w:ascii="仿宋_GB2312" w:eastAsia="仿宋_GB2312" w:hAnsi="宋体" w:cs="仿宋_GB2312"/>
          <w:b/>
          <w:bCs/>
        </w:rPr>
        <w:t xml:space="preserve">1. </w:t>
      </w:r>
      <w:r>
        <w:rPr>
          <w:rFonts w:ascii="仿宋_GB2312" w:eastAsia="仿宋_GB2312" w:hAnsi="宋体" w:cs="仿宋_GB2312" w:hint="eastAsia"/>
          <w:b/>
          <w:bCs/>
        </w:rPr>
        <w:t>项目概况与招标范围</w:t>
      </w:r>
    </w:p>
    <w:p w:rsidR="00000000" w:rsidRDefault="00647733">
      <w:pPr>
        <w:widowControl/>
        <w:shd w:val="clear" w:color="auto" w:fill="FFFFFF"/>
        <w:spacing w:line="400" w:lineRule="atLeast"/>
        <w:ind w:leftChars="100" w:left="1260" w:hangingChars="500" w:hanging="1050"/>
        <w:jc w:val="left"/>
        <w:textAlignment w:val="baseline"/>
        <w:rPr>
          <w:rFonts w:ascii="仿宋_GB2312" w:eastAsia="仿宋_GB2312" w:hAnsi="仿宋_GB2312" w:cs="仿宋_GB2312" w:hint="eastAsia"/>
          <w:color w:val="333333"/>
          <w:szCs w:val="21"/>
        </w:rPr>
      </w:pPr>
      <w:r>
        <w:rPr>
          <w:rFonts w:ascii="仿宋_GB2312" w:eastAsia="仿宋_GB2312" w:hAnsi="宋体" w:cs="仿宋_GB2312" w:hint="eastAsia"/>
        </w:rPr>
        <w:lastRenderedPageBreak/>
        <w:t>项目名称：</w:t>
      </w:r>
      <w:r>
        <w:rPr>
          <w:rFonts w:ascii="仿宋_GB2312" w:eastAsia="仿宋_GB2312" w:hAnsi="仿宋_GB2312" w:cs="仿宋_GB2312" w:hint="eastAsia"/>
          <w:color w:val="333333"/>
          <w:kern w:val="0"/>
          <w:szCs w:val="21"/>
          <w:shd w:val="clear" w:color="auto" w:fill="FFFFFF"/>
          <w:lang/>
        </w:rPr>
        <w:t>江苏大生集团有限公司纺织事业一部、纺织事业二部（含英实）、大生西尔克纺纱器材皮辊皮圈采购</w:t>
      </w:r>
    </w:p>
    <w:p w:rsidR="00000000" w:rsidRDefault="00647733">
      <w:pPr>
        <w:spacing w:line="400" w:lineRule="exact"/>
        <w:ind w:leftChars="207" w:left="1485" w:hangingChars="500" w:hanging="1050"/>
        <w:rPr>
          <w:rFonts w:ascii="仿宋_GB2312" w:eastAsia="仿宋_GB2312" w:hAnsi="宋体"/>
        </w:rPr>
      </w:pPr>
      <w:r>
        <w:rPr>
          <w:rFonts w:ascii="仿宋_GB2312" w:eastAsia="仿宋_GB2312" w:hAnsi="宋体" w:cs="仿宋_GB2312" w:hint="eastAsia"/>
        </w:rPr>
        <w:t>纺纱器材皮辊皮圈采购</w:t>
      </w:r>
    </w:p>
    <w:p w:rsidR="00000000" w:rsidRDefault="00647733">
      <w:pPr>
        <w:spacing w:line="400" w:lineRule="exact"/>
        <w:ind w:firstLine="480"/>
        <w:rPr>
          <w:rFonts w:ascii="仿宋_GB2312" w:eastAsia="仿宋_GB2312" w:hAnsi="宋体" w:cs="仿宋_GB2312" w:hint="eastAsia"/>
        </w:rPr>
      </w:pPr>
      <w:r>
        <w:rPr>
          <w:rFonts w:ascii="仿宋_GB2312" w:eastAsia="仿宋_GB2312" w:hAnsi="宋体" w:cs="仿宋_GB2312" w:hint="eastAsia"/>
        </w:rPr>
        <w:t>采购方式：公开招标采购</w:t>
      </w:r>
    </w:p>
    <w:p w:rsidR="00000000" w:rsidRDefault="00647733">
      <w:pPr>
        <w:widowControl/>
        <w:shd w:val="clear" w:color="auto" w:fill="FFFFFF"/>
        <w:spacing w:line="520" w:lineRule="atLeast"/>
        <w:ind w:firstLine="199"/>
        <w:jc w:val="left"/>
        <w:textAlignment w:val="baseline"/>
        <w:rPr>
          <w:rFonts w:ascii="宋体" w:hAnsi="宋体" w:cs="宋体" w:hint="eastAsia"/>
          <w:color w:val="333333"/>
          <w:sz w:val="27"/>
          <w:szCs w:val="27"/>
        </w:rPr>
      </w:pPr>
      <w:r>
        <w:rPr>
          <w:rFonts w:ascii="仿宋_GB2312" w:eastAsia="仿宋_GB2312" w:hAnsi="仿宋_GB2312" w:cs="仿宋_GB2312" w:hint="eastAsia"/>
          <w:color w:val="333333"/>
          <w:kern w:val="0"/>
          <w:sz w:val="27"/>
          <w:szCs w:val="27"/>
          <w:shd w:val="clear" w:color="auto" w:fill="FFFFFF"/>
          <w:lang/>
        </w:rPr>
        <w:t>项目内容：</w:t>
      </w:r>
      <w:r>
        <w:rPr>
          <w:rFonts w:ascii="仿宋_GB2312" w:eastAsia="仿宋_GB2312" w:hAnsi="仿宋_GB2312" w:cs="仿宋_GB2312" w:hint="eastAsia"/>
          <w:b/>
          <w:color w:val="333333"/>
          <w:kern w:val="0"/>
          <w:sz w:val="27"/>
          <w:szCs w:val="27"/>
          <w:shd w:val="clear" w:color="auto" w:fill="FFFFFF"/>
          <w:lang/>
        </w:rPr>
        <w:t>皮辊皮圈采购明细表</w:t>
      </w:r>
    </w:p>
    <w:tbl>
      <w:tblPr>
        <w:tblW w:w="4992" w:type="pct"/>
        <w:tblInd w:w="-10" w:type="dxa"/>
        <w:shd w:val="clear" w:color="auto" w:fill="FFFFFF"/>
        <w:tblCellMar>
          <w:left w:w="0" w:type="dxa"/>
          <w:right w:w="0" w:type="dxa"/>
        </w:tblCellMar>
        <w:tblLook w:val="0000"/>
      </w:tblPr>
      <w:tblGrid>
        <w:gridCol w:w="872"/>
        <w:gridCol w:w="1574"/>
        <w:gridCol w:w="2371"/>
        <w:gridCol w:w="2275"/>
        <w:gridCol w:w="1082"/>
        <w:gridCol w:w="1381"/>
        <w:gridCol w:w="283"/>
      </w:tblGrid>
      <w:tr w:rsidR="00000000">
        <w:trPr>
          <w:trHeight w:val="405"/>
        </w:trPr>
        <w:tc>
          <w:tcPr>
            <w:tcW w:w="443" w:type="pct"/>
            <w:vMerge w:val="restart"/>
            <w:tcBorders>
              <w:top w:val="single" w:sz="8" w:space="0" w:color="auto"/>
              <w:left w:val="single" w:sz="8" w:space="0" w:color="auto"/>
              <w:bottom w:val="single" w:sz="8" w:space="0" w:color="000000"/>
              <w:right w:val="single" w:sz="8" w:space="0" w:color="auto"/>
            </w:tcBorders>
            <w:shd w:val="clear" w:color="auto" w:fill="FFFFFF"/>
            <w:noWrap/>
            <w:tcMar>
              <w:left w:w="108" w:type="dxa"/>
              <w:right w:w="108" w:type="dxa"/>
            </w:tcMa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序号</w:t>
            </w:r>
          </w:p>
        </w:tc>
        <w:tc>
          <w:tcPr>
            <w:tcW w:w="799" w:type="pct"/>
            <w:vMerge w:val="restart"/>
            <w:tcBorders>
              <w:top w:val="single" w:sz="8" w:space="0" w:color="auto"/>
              <w:left w:val="nil"/>
              <w:bottom w:val="single" w:sz="8" w:space="0" w:color="000000"/>
              <w:right w:val="single" w:sz="8" w:space="0" w:color="auto"/>
            </w:tcBorders>
            <w:shd w:val="clear" w:color="auto" w:fill="FFFFFF"/>
            <w:tcMar>
              <w:left w:w="108" w:type="dxa"/>
              <w:right w:w="108" w:type="dxa"/>
            </w:tcMa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产品名称</w:t>
            </w:r>
          </w:p>
        </w:tc>
        <w:tc>
          <w:tcPr>
            <w:tcW w:w="1204" w:type="pct"/>
            <w:vMerge w:val="restart"/>
            <w:tcBorders>
              <w:top w:val="single" w:sz="8" w:space="0" w:color="auto"/>
              <w:left w:val="nil"/>
              <w:bottom w:val="single" w:sz="8" w:space="0" w:color="000000"/>
              <w:right w:val="single" w:sz="8" w:space="0" w:color="auto"/>
            </w:tcBorders>
            <w:shd w:val="clear" w:color="auto" w:fill="FFFFFF"/>
            <w:noWrap/>
            <w:tcMar>
              <w:left w:w="108" w:type="dxa"/>
              <w:right w:w="108" w:type="dxa"/>
            </w:tcMa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型</w:t>
            </w:r>
            <w:r>
              <w:rPr>
                <w:rFonts w:ascii="仿宋" w:eastAsia="仿宋" w:hAnsi="仿宋" w:cs="仿宋"/>
                <w:b/>
                <w:color w:val="333333"/>
                <w:kern w:val="0"/>
                <w:sz w:val="18"/>
                <w:szCs w:val="18"/>
                <w:lang/>
              </w:rPr>
              <w:t xml:space="preserve"> </w:t>
            </w:r>
            <w:r>
              <w:rPr>
                <w:rFonts w:ascii="仿宋" w:eastAsia="仿宋" w:hAnsi="仿宋" w:cs="仿宋"/>
                <w:b/>
                <w:color w:val="333333"/>
                <w:kern w:val="0"/>
                <w:sz w:val="18"/>
                <w:szCs w:val="18"/>
                <w:lang/>
              </w:rPr>
              <w:t>号</w:t>
            </w:r>
          </w:p>
        </w:tc>
        <w:tc>
          <w:tcPr>
            <w:tcW w:w="1155" w:type="pct"/>
            <w:vMerge w:val="restart"/>
            <w:tcBorders>
              <w:top w:val="single" w:sz="8" w:space="0" w:color="auto"/>
              <w:left w:val="nil"/>
              <w:bottom w:val="single" w:sz="8" w:space="0" w:color="000000"/>
              <w:right w:val="single" w:sz="8" w:space="0" w:color="auto"/>
            </w:tcBorders>
            <w:shd w:val="clear" w:color="auto" w:fill="FFFFFF"/>
            <w:noWrap/>
            <w:tcMar>
              <w:left w:w="108" w:type="dxa"/>
              <w:right w:w="108" w:type="dxa"/>
            </w:tcMa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规</w:t>
            </w:r>
            <w:r>
              <w:rPr>
                <w:rFonts w:ascii="仿宋" w:eastAsia="仿宋" w:hAnsi="仿宋" w:cs="仿宋"/>
                <w:b/>
                <w:color w:val="333333"/>
                <w:kern w:val="0"/>
                <w:sz w:val="18"/>
                <w:szCs w:val="18"/>
                <w:lang/>
              </w:rPr>
              <w:t xml:space="preserve"> </w:t>
            </w:r>
            <w:r>
              <w:rPr>
                <w:rFonts w:ascii="仿宋" w:eastAsia="仿宋" w:hAnsi="仿宋" w:cs="仿宋"/>
                <w:b/>
                <w:color w:val="333333"/>
                <w:kern w:val="0"/>
                <w:sz w:val="18"/>
                <w:szCs w:val="18"/>
                <w:lang/>
              </w:rPr>
              <w:t>格</w:t>
            </w:r>
          </w:p>
        </w:tc>
        <w:tc>
          <w:tcPr>
            <w:tcW w:w="550" w:type="pct"/>
            <w:vMerge w:val="restart"/>
            <w:tcBorders>
              <w:top w:val="single" w:sz="8" w:space="0" w:color="auto"/>
              <w:left w:val="nil"/>
              <w:bottom w:val="single" w:sz="8" w:space="0" w:color="000000"/>
              <w:right w:val="single" w:sz="8" w:space="0" w:color="auto"/>
            </w:tcBorders>
            <w:shd w:val="clear" w:color="auto" w:fill="FFFFFF"/>
            <w:tcMar>
              <w:left w:w="108" w:type="dxa"/>
              <w:right w:w="108" w:type="dxa"/>
            </w:tcMa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材</w:t>
            </w:r>
            <w:r>
              <w:rPr>
                <w:rFonts w:ascii="仿宋" w:eastAsia="仿宋" w:hAnsi="仿宋" w:cs="仿宋"/>
                <w:b/>
                <w:color w:val="333333"/>
                <w:kern w:val="0"/>
                <w:sz w:val="18"/>
                <w:szCs w:val="18"/>
                <w:lang/>
              </w:rPr>
              <w:t xml:space="preserve"> </w:t>
            </w:r>
            <w:r>
              <w:rPr>
                <w:rFonts w:ascii="仿宋" w:eastAsia="仿宋" w:hAnsi="仿宋" w:cs="仿宋"/>
                <w:b/>
                <w:color w:val="333333"/>
                <w:kern w:val="0"/>
                <w:sz w:val="18"/>
                <w:szCs w:val="18"/>
                <w:lang/>
              </w:rPr>
              <w:t>料</w:t>
            </w:r>
          </w:p>
        </w:tc>
        <w:tc>
          <w:tcPr>
            <w:tcW w:w="701" w:type="pct"/>
            <w:vMerge w:val="restart"/>
            <w:tcBorders>
              <w:top w:val="single" w:sz="8" w:space="0" w:color="auto"/>
              <w:left w:val="nil"/>
              <w:bottom w:val="single" w:sz="8" w:space="0" w:color="000000"/>
              <w:right w:val="single" w:sz="8" w:space="0" w:color="auto"/>
            </w:tcBorders>
            <w:shd w:val="clear" w:color="auto" w:fill="FFFFFF"/>
            <w:tcMar>
              <w:left w:w="108" w:type="dxa"/>
              <w:right w:w="108" w:type="dxa"/>
            </w:tcMa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数量</w:t>
            </w:r>
          </w:p>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（万只）</w:t>
            </w:r>
          </w:p>
        </w:tc>
        <w:tc>
          <w:tcPr>
            <w:tcW w:w="144" w:type="pct"/>
            <w:tcBorders>
              <w:top w:val="nil"/>
              <w:left w:val="nil"/>
              <w:bottom w:val="nil"/>
              <w:right w:val="nil"/>
            </w:tcBorders>
            <w:shd w:val="clear" w:color="auto" w:fill="FFFFFF"/>
          </w:tcPr>
          <w:p w:rsidR="00000000" w:rsidRDefault="00647733">
            <w:pPr>
              <w:rPr>
                <w:rFonts w:ascii="Arial" w:hAnsi="Arial" w:cs="Arial"/>
                <w:color w:val="333333"/>
                <w:sz w:val="24"/>
              </w:rPr>
            </w:pPr>
          </w:p>
        </w:tc>
      </w:tr>
      <w:tr w:rsidR="00000000">
        <w:trPr>
          <w:trHeight w:val="405"/>
        </w:trPr>
        <w:tc>
          <w:tcPr>
            <w:tcW w:w="443" w:type="pct"/>
            <w:vMerge/>
            <w:tcBorders>
              <w:top w:val="single" w:sz="8" w:space="0" w:color="auto"/>
              <w:left w:val="single" w:sz="8" w:space="0" w:color="auto"/>
              <w:bottom w:val="single" w:sz="8" w:space="0" w:color="000000"/>
              <w:right w:val="single" w:sz="8"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top w:val="single" w:sz="8" w:space="0" w:color="auto"/>
              <w:left w:val="nil"/>
              <w:bottom w:val="single" w:sz="8" w:space="0" w:color="000000"/>
              <w:right w:val="single" w:sz="8"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vMerge/>
            <w:tcBorders>
              <w:top w:val="single" w:sz="8" w:space="0" w:color="auto"/>
              <w:left w:val="nil"/>
              <w:bottom w:val="single" w:sz="8" w:space="0" w:color="000000"/>
              <w:right w:val="single" w:sz="8"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1155" w:type="pct"/>
            <w:vMerge/>
            <w:tcBorders>
              <w:top w:val="single" w:sz="8" w:space="0" w:color="auto"/>
              <w:left w:val="nil"/>
              <w:bottom w:val="single" w:sz="8" w:space="0" w:color="000000"/>
              <w:right w:val="single" w:sz="8"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550" w:type="pct"/>
            <w:vMerge/>
            <w:tcBorders>
              <w:top w:val="single" w:sz="8" w:space="0" w:color="auto"/>
              <w:left w:val="nil"/>
              <w:bottom w:val="single" w:sz="8" w:space="0" w:color="000000"/>
              <w:right w:val="single" w:sz="8"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701" w:type="pct"/>
            <w:vMerge/>
            <w:tcBorders>
              <w:top w:val="single" w:sz="8" w:space="0" w:color="auto"/>
              <w:left w:val="nil"/>
              <w:bottom w:val="single" w:sz="8" w:space="0" w:color="000000"/>
              <w:right w:val="single" w:sz="8"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44" w:type="pct"/>
            <w:tcBorders>
              <w:top w:val="nil"/>
              <w:left w:val="nil"/>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val="restart"/>
            <w:tcBorders>
              <w:top w:val="nil"/>
              <w:left w:val="single" w:sz="8" w:space="0" w:color="auto"/>
              <w:right w:val="single" w:sz="8" w:space="0" w:color="auto"/>
            </w:tcBorders>
            <w:shd w:val="clear" w:color="auto" w:fill="FFFFFF"/>
            <w:noWrap/>
            <w:tcMar>
              <w:left w:w="108" w:type="dxa"/>
              <w:right w:w="108" w:type="dxa"/>
            </w:tcMar>
            <w:vAlign w:val="cente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1</w:t>
            </w:r>
          </w:p>
        </w:tc>
        <w:tc>
          <w:tcPr>
            <w:tcW w:w="799" w:type="pct"/>
            <w:vMerge w:val="restart"/>
            <w:tcBorders>
              <w:top w:val="nil"/>
              <w:left w:val="nil"/>
              <w:right w:val="single" w:sz="8" w:space="0" w:color="auto"/>
            </w:tcBorders>
            <w:shd w:val="clear" w:color="auto" w:fill="FFFFFF"/>
            <w:noWrap/>
            <w:tcMar>
              <w:left w:w="108" w:type="dxa"/>
              <w:right w:w="108" w:type="dxa"/>
            </w:tcMar>
            <w:vAlign w:val="center"/>
          </w:tcPr>
          <w:p w:rsidR="00000000" w:rsidRDefault="00647733">
            <w:pPr>
              <w:widowControl/>
              <w:spacing w:line="27" w:lineRule="atLeast"/>
              <w:ind w:firstLine="148"/>
              <w:jc w:val="center"/>
              <w:textAlignment w:val="baseline"/>
              <w:rPr>
                <w:rFonts w:ascii="仿宋" w:eastAsia="仿宋" w:hAnsi="仿宋" w:cs="仿宋"/>
              </w:rPr>
            </w:pPr>
            <w:r>
              <w:rPr>
                <w:rFonts w:ascii="仿宋" w:eastAsia="仿宋" w:hAnsi="仿宋" w:cs="仿宋" w:hint="eastAsia"/>
                <w:b/>
                <w:color w:val="333333"/>
                <w:kern w:val="0"/>
                <w:sz w:val="18"/>
                <w:szCs w:val="18"/>
                <w:lang/>
              </w:rPr>
              <w:t>细纱皮</w:t>
            </w:r>
            <w:r>
              <w:rPr>
                <w:rFonts w:ascii="仿宋" w:eastAsia="仿宋" w:hAnsi="仿宋" w:cs="仿宋"/>
                <w:b/>
                <w:color w:val="333333"/>
                <w:kern w:val="0"/>
                <w:sz w:val="18"/>
                <w:szCs w:val="18"/>
                <w:lang/>
              </w:rPr>
              <w:t> </w:t>
            </w:r>
            <w:r>
              <w:rPr>
                <w:rFonts w:ascii="仿宋" w:eastAsia="仿宋" w:hAnsi="仿宋" w:cs="仿宋"/>
                <w:b/>
                <w:color w:val="333333"/>
                <w:kern w:val="0"/>
                <w:sz w:val="18"/>
                <w:szCs w:val="18"/>
                <w:lang/>
              </w:rPr>
              <w:t>辊</w:t>
            </w:r>
          </w:p>
        </w:tc>
        <w:tc>
          <w:tcPr>
            <w:tcW w:w="1204" w:type="pct"/>
            <w:vMerge w:val="restart"/>
            <w:tcBorders>
              <w:top w:val="nil"/>
              <w:left w:val="nil"/>
              <w:right w:val="single" w:sz="8" w:space="0" w:color="auto"/>
            </w:tcBorders>
            <w:shd w:val="clear" w:color="auto" w:fill="FFFFFF"/>
            <w:noWrap/>
            <w:tcMar>
              <w:left w:w="108" w:type="dxa"/>
              <w:right w:w="108" w:type="dxa"/>
            </w:tcMar>
            <w:vAlign w:val="center"/>
          </w:tcPr>
          <w:p w:rsidR="00000000" w:rsidRDefault="00647733">
            <w:pPr>
              <w:widowControl/>
              <w:spacing w:line="27" w:lineRule="atLeast"/>
              <w:ind w:firstLine="239"/>
              <w:textAlignment w:val="baseline"/>
              <w:rPr>
                <w:rFonts w:ascii="仿宋" w:eastAsia="仿宋" w:hAnsi="仿宋" w:cs="仿宋"/>
              </w:rPr>
            </w:pPr>
            <w:r>
              <w:rPr>
                <w:rFonts w:ascii="仿宋" w:eastAsia="仿宋" w:hAnsi="仿宋" w:cs="仿宋"/>
                <w:b/>
                <w:color w:val="000000"/>
                <w:kern w:val="0"/>
                <w:sz w:val="18"/>
                <w:szCs w:val="18"/>
                <w:lang/>
              </w:rPr>
              <w:t>邵氏</w:t>
            </w:r>
            <w:r>
              <w:rPr>
                <w:rFonts w:ascii="仿宋" w:eastAsia="仿宋" w:hAnsi="仿宋" w:cs="仿宋"/>
                <w:b/>
                <w:color w:val="000000"/>
                <w:kern w:val="0"/>
                <w:sz w:val="18"/>
                <w:szCs w:val="18"/>
                <w:lang/>
              </w:rPr>
              <w:t>65-66</w:t>
            </w:r>
            <w:r>
              <w:rPr>
                <w:rFonts w:ascii="仿宋" w:eastAsia="仿宋" w:hAnsi="仿宋" w:cs="仿宋"/>
                <w:b/>
                <w:color w:val="000000"/>
                <w:kern w:val="0"/>
                <w:sz w:val="18"/>
                <w:szCs w:val="18"/>
                <w:lang/>
              </w:rPr>
              <w:t>度</w:t>
            </w:r>
          </w:p>
        </w:tc>
        <w:tc>
          <w:tcPr>
            <w:tcW w:w="1155" w:type="pct"/>
            <w:tcBorders>
              <w:top w:val="nil"/>
              <w:left w:val="nil"/>
              <w:bottom w:val="single" w:sz="8" w:space="0" w:color="auto"/>
              <w:right w:val="single" w:sz="8" w:space="0" w:color="auto"/>
            </w:tcBorders>
            <w:shd w:val="clear" w:color="auto" w:fill="FFFFFF"/>
            <w:noWrap/>
            <w:tcMar>
              <w:left w:w="108" w:type="dxa"/>
              <w:right w:w="108" w:type="dxa"/>
            </w:tcMar>
          </w:tcPr>
          <w:p w:rsidR="00000000" w:rsidRDefault="00647733">
            <w:pPr>
              <w:widowControl/>
              <w:spacing w:line="27" w:lineRule="atLeast"/>
              <w:ind w:firstLine="237"/>
              <w:jc w:val="left"/>
              <w:textAlignment w:val="baseline"/>
              <w:rPr>
                <w:rFonts w:ascii="仿宋" w:eastAsia="仿宋" w:hAnsi="仿宋" w:cs="仿宋"/>
              </w:rPr>
            </w:pPr>
            <w:r>
              <w:rPr>
                <w:rFonts w:ascii="仿宋" w:eastAsia="仿宋" w:hAnsi="仿宋" w:cs="仿宋"/>
                <w:b/>
                <w:color w:val="333333"/>
                <w:kern w:val="0"/>
                <w:sz w:val="18"/>
                <w:szCs w:val="18"/>
                <w:lang/>
              </w:rPr>
              <w:t>19</w:t>
            </w:r>
            <w:r>
              <w:rPr>
                <w:rFonts w:ascii="Arial" w:eastAsia="仿宋" w:hAnsi="Arial" w:cs="Arial"/>
                <w:b/>
                <w:color w:val="333333"/>
                <w:kern w:val="0"/>
                <w:sz w:val="18"/>
                <w:szCs w:val="18"/>
                <w:lang/>
              </w:rPr>
              <w:t>×</w:t>
            </w:r>
            <w:r>
              <w:rPr>
                <w:rFonts w:ascii="仿宋" w:eastAsia="仿宋" w:hAnsi="仿宋" w:cs="仿宋"/>
                <w:b/>
                <w:color w:val="333333"/>
                <w:kern w:val="0"/>
                <w:sz w:val="18"/>
                <w:szCs w:val="18"/>
                <w:lang/>
              </w:rPr>
              <w:t>30</w:t>
            </w:r>
            <w:r>
              <w:rPr>
                <w:rFonts w:ascii="仿宋" w:eastAsia="仿宋" w:hAnsi="仿宋" w:cs="仿宋" w:hint="eastAsia"/>
                <w:b/>
                <w:color w:val="333333"/>
                <w:kern w:val="0"/>
                <w:sz w:val="18"/>
                <w:szCs w:val="18"/>
                <w:lang/>
              </w:rPr>
              <w:t>.5</w:t>
            </w:r>
            <w:r>
              <w:rPr>
                <w:rFonts w:ascii="Arial" w:eastAsia="仿宋" w:hAnsi="Arial" w:cs="Arial"/>
                <w:b/>
                <w:color w:val="333333"/>
                <w:kern w:val="0"/>
                <w:sz w:val="18"/>
                <w:szCs w:val="18"/>
                <w:lang/>
              </w:rPr>
              <w:t>×</w:t>
            </w:r>
            <w:r>
              <w:rPr>
                <w:rFonts w:ascii="仿宋" w:eastAsia="仿宋" w:hAnsi="仿宋" w:cs="仿宋"/>
                <w:b/>
                <w:color w:val="333333"/>
                <w:kern w:val="0"/>
                <w:sz w:val="18"/>
                <w:szCs w:val="18"/>
                <w:lang/>
              </w:rPr>
              <w:t>28</w:t>
            </w:r>
          </w:p>
        </w:tc>
        <w:tc>
          <w:tcPr>
            <w:tcW w:w="550" w:type="pct"/>
            <w:tcBorders>
              <w:top w:val="nil"/>
              <w:left w:val="nil"/>
              <w:bottom w:val="single" w:sz="8" w:space="0" w:color="auto"/>
              <w:right w:val="single" w:sz="8"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rPr>
            </w:pPr>
            <w:r>
              <w:rPr>
                <w:rFonts w:ascii="仿宋" w:eastAsia="仿宋" w:hAnsi="仿宋" w:cs="仿宋"/>
                <w:b/>
                <w:color w:val="333333"/>
                <w:kern w:val="0"/>
                <w:sz w:val="18"/>
                <w:szCs w:val="18"/>
                <w:lang/>
              </w:rPr>
              <w:t> </w:t>
            </w:r>
          </w:p>
        </w:tc>
        <w:tc>
          <w:tcPr>
            <w:tcW w:w="701" w:type="pct"/>
            <w:tcBorders>
              <w:top w:val="nil"/>
              <w:left w:val="nil"/>
              <w:bottom w:val="single" w:sz="8" w:space="0" w:color="auto"/>
              <w:right w:val="single" w:sz="8" w:space="0" w:color="auto"/>
            </w:tcBorders>
            <w:shd w:val="clear" w:color="auto" w:fill="FFFFFF"/>
            <w:tcMar>
              <w:left w:w="108" w:type="dxa"/>
              <w:right w:w="108" w:type="dxa"/>
            </w:tcMar>
            <w:vAlign w:val="center"/>
          </w:tcPr>
          <w:p w:rsidR="00000000" w:rsidRDefault="00647733">
            <w:pPr>
              <w:widowControl/>
              <w:spacing w:line="27" w:lineRule="atLeast"/>
              <w:jc w:val="center"/>
              <w:textAlignment w:val="baseline"/>
              <w:rPr>
                <w:rFonts w:ascii="仿宋" w:eastAsia="仿宋" w:hAnsi="仿宋" w:cs="仿宋"/>
              </w:rPr>
            </w:pPr>
            <w:r>
              <w:rPr>
                <w:rFonts w:ascii="仿宋" w:eastAsia="仿宋" w:hAnsi="仿宋" w:cs="仿宋" w:hint="eastAsia"/>
                <w:b/>
                <w:bCs/>
                <w:sz w:val="18"/>
                <w:szCs w:val="18"/>
              </w:rPr>
              <w:t>59.4</w:t>
            </w:r>
          </w:p>
        </w:tc>
        <w:tc>
          <w:tcPr>
            <w:tcW w:w="144" w:type="pct"/>
            <w:tcBorders>
              <w:top w:val="nil"/>
              <w:left w:val="nil"/>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8" w:space="0" w:color="auto"/>
              <w:right w:val="single" w:sz="8" w:space="0" w:color="auto"/>
            </w:tcBorders>
            <w:shd w:val="clear" w:color="auto" w:fill="FFFFFF"/>
            <w:noWrap/>
            <w:tcMar>
              <w:left w:w="108" w:type="dxa"/>
              <w:right w:w="108" w:type="dxa"/>
            </w:tcMar>
          </w:tcPr>
          <w:p w:rsidR="00000000" w:rsidRDefault="00647733">
            <w:pPr>
              <w:widowControl/>
              <w:spacing w:line="400" w:lineRule="atLeast"/>
              <w:jc w:val="center"/>
              <w:textAlignment w:val="baseline"/>
              <w:rPr>
                <w:rFonts w:ascii="仿宋" w:eastAsia="仿宋" w:hAnsi="仿宋" w:cs="仿宋"/>
                <w:b/>
                <w:color w:val="333333"/>
                <w:kern w:val="0"/>
                <w:sz w:val="18"/>
                <w:szCs w:val="18"/>
                <w:lang/>
              </w:rPr>
            </w:pPr>
          </w:p>
        </w:tc>
        <w:tc>
          <w:tcPr>
            <w:tcW w:w="799" w:type="pct"/>
            <w:vMerge/>
            <w:tcBorders>
              <w:left w:val="nil"/>
              <w:right w:val="single" w:sz="8" w:space="0" w:color="auto"/>
            </w:tcBorders>
            <w:shd w:val="clear" w:color="auto" w:fill="FFFFFF"/>
            <w:noWrap/>
            <w:tcMar>
              <w:left w:w="108" w:type="dxa"/>
              <w:right w:w="108" w:type="dxa"/>
            </w:tcMar>
          </w:tcPr>
          <w:p w:rsidR="00000000" w:rsidRDefault="00647733">
            <w:pPr>
              <w:widowControl/>
              <w:spacing w:line="27" w:lineRule="atLeast"/>
              <w:ind w:firstLine="148"/>
              <w:textAlignment w:val="baseline"/>
              <w:rPr>
                <w:rFonts w:ascii="仿宋" w:eastAsia="仿宋" w:hAnsi="仿宋" w:cs="仿宋"/>
                <w:b/>
                <w:color w:val="333333"/>
                <w:kern w:val="0"/>
                <w:sz w:val="18"/>
                <w:szCs w:val="18"/>
                <w:lang/>
              </w:rPr>
            </w:pPr>
          </w:p>
        </w:tc>
        <w:tc>
          <w:tcPr>
            <w:tcW w:w="1204" w:type="pct"/>
            <w:vMerge/>
            <w:tcBorders>
              <w:left w:val="nil"/>
              <w:right w:val="single" w:sz="8" w:space="0" w:color="auto"/>
            </w:tcBorders>
            <w:shd w:val="clear" w:color="auto" w:fill="FFFFFF"/>
            <w:noWrap/>
            <w:tcMar>
              <w:left w:w="108" w:type="dxa"/>
              <w:right w:w="108" w:type="dxa"/>
            </w:tcMar>
          </w:tcPr>
          <w:p w:rsidR="00000000" w:rsidRDefault="00647733">
            <w:pPr>
              <w:widowControl/>
              <w:spacing w:line="27" w:lineRule="atLeast"/>
              <w:ind w:firstLine="239"/>
              <w:jc w:val="left"/>
              <w:textAlignment w:val="baseline"/>
              <w:rPr>
                <w:rFonts w:ascii="仿宋" w:eastAsia="仿宋" w:hAnsi="仿宋" w:cs="仿宋"/>
                <w:b/>
                <w:color w:val="000000"/>
                <w:kern w:val="0"/>
                <w:sz w:val="18"/>
                <w:szCs w:val="18"/>
                <w:lang/>
              </w:rPr>
            </w:pPr>
          </w:p>
        </w:tc>
        <w:tc>
          <w:tcPr>
            <w:tcW w:w="1155" w:type="pct"/>
            <w:tcBorders>
              <w:top w:val="nil"/>
              <w:left w:val="nil"/>
              <w:bottom w:val="single" w:sz="8" w:space="0" w:color="auto"/>
              <w:right w:val="single" w:sz="8" w:space="0" w:color="auto"/>
            </w:tcBorders>
            <w:shd w:val="clear" w:color="auto" w:fill="FFFFFF"/>
            <w:noWrap/>
            <w:tcMar>
              <w:left w:w="108" w:type="dxa"/>
              <w:right w:w="108" w:type="dxa"/>
            </w:tcMar>
          </w:tcPr>
          <w:p w:rsidR="00000000" w:rsidRDefault="00647733">
            <w:pPr>
              <w:widowControl/>
              <w:spacing w:line="27" w:lineRule="atLeast"/>
              <w:ind w:firstLine="237"/>
              <w:jc w:val="left"/>
              <w:textAlignment w:val="baseline"/>
              <w:rPr>
                <w:rFonts w:ascii="仿宋" w:eastAsia="仿宋" w:hAnsi="仿宋" w:cs="仿宋"/>
                <w:b/>
                <w:color w:val="333333"/>
                <w:kern w:val="0"/>
                <w:sz w:val="18"/>
                <w:szCs w:val="18"/>
                <w:lang/>
              </w:rPr>
            </w:pPr>
            <w:r>
              <w:rPr>
                <w:rFonts w:ascii="仿宋" w:eastAsia="仿宋" w:hAnsi="仿宋" w:cs="仿宋"/>
                <w:b/>
                <w:color w:val="333333"/>
                <w:kern w:val="0"/>
                <w:sz w:val="18"/>
                <w:szCs w:val="18"/>
                <w:lang/>
              </w:rPr>
              <w:t>19</w:t>
            </w:r>
            <w:r>
              <w:rPr>
                <w:rFonts w:ascii="Arial" w:eastAsia="仿宋" w:hAnsi="Arial" w:cs="Arial"/>
                <w:b/>
                <w:color w:val="333333"/>
                <w:kern w:val="0"/>
                <w:sz w:val="18"/>
                <w:szCs w:val="18"/>
                <w:lang/>
              </w:rPr>
              <w:t>×</w:t>
            </w:r>
            <w:r>
              <w:rPr>
                <w:rFonts w:ascii="仿宋" w:eastAsia="仿宋" w:hAnsi="仿宋" w:cs="仿宋"/>
                <w:b/>
                <w:color w:val="333333"/>
                <w:kern w:val="0"/>
                <w:sz w:val="18"/>
                <w:szCs w:val="18"/>
                <w:lang/>
              </w:rPr>
              <w:t>30</w:t>
            </w:r>
            <w:r>
              <w:rPr>
                <w:rFonts w:ascii="Arial" w:eastAsia="仿宋" w:hAnsi="Arial" w:cs="Arial"/>
                <w:b/>
                <w:color w:val="333333"/>
                <w:kern w:val="0"/>
                <w:sz w:val="18"/>
                <w:szCs w:val="18"/>
                <w:lang/>
              </w:rPr>
              <w:t>×</w:t>
            </w:r>
            <w:r>
              <w:rPr>
                <w:rFonts w:ascii="仿宋" w:eastAsia="仿宋" w:hAnsi="仿宋" w:cs="仿宋"/>
                <w:b/>
                <w:color w:val="333333"/>
                <w:kern w:val="0"/>
                <w:sz w:val="18"/>
                <w:szCs w:val="18"/>
                <w:lang/>
              </w:rPr>
              <w:t>28</w:t>
            </w:r>
          </w:p>
        </w:tc>
        <w:tc>
          <w:tcPr>
            <w:tcW w:w="550" w:type="pct"/>
            <w:tcBorders>
              <w:top w:val="nil"/>
              <w:left w:val="nil"/>
              <w:bottom w:val="single" w:sz="8" w:space="0" w:color="auto"/>
              <w:right w:val="single" w:sz="8"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nil"/>
              <w:left w:val="nil"/>
              <w:bottom w:val="single" w:sz="8" w:space="0" w:color="auto"/>
              <w:right w:val="single" w:sz="8" w:space="0" w:color="auto"/>
            </w:tcBorders>
            <w:shd w:val="clear" w:color="auto" w:fill="FFFFFF"/>
            <w:tcMar>
              <w:left w:w="108" w:type="dxa"/>
              <w:right w:w="108" w:type="dxa"/>
            </w:tcMar>
            <w:vAlign w:val="cente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39.8</w:t>
            </w:r>
          </w:p>
        </w:tc>
        <w:tc>
          <w:tcPr>
            <w:tcW w:w="144" w:type="pct"/>
            <w:tcBorders>
              <w:top w:val="nil"/>
              <w:left w:val="nil"/>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8" w:space="0" w:color="auto"/>
              <w:right w:val="single" w:sz="8" w:space="0" w:color="auto"/>
            </w:tcBorders>
            <w:shd w:val="clear" w:color="auto" w:fill="FFFFFF"/>
            <w:noWrap/>
            <w:tcMar>
              <w:left w:w="108" w:type="dxa"/>
              <w:right w:w="108" w:type="dxa"/>
            </w:tcMar>
          </w:tcPr>
          <w:p w:rsidR="00000000" w:rsidRDefault="00647733">
            <w:pPr>
              <w:widowControl/>
              <w:spacing w:line="400" w:lineRule="atLeast"/>
              <w:jc w:val="center"/>
              <w:textAlignment w:val="baseline"/>
              <w:rPr>
                <w:rFonts w:ascii="仿宋" w:eastAsia="仿宋" w:hAnsi="仿宋" w:cs="仿宋"/>
                <w:b/>
                <w:color w:val="333333"/>
                <w:kern w:val="0"/>
                <w:sz w:val="18"/>
                <w:szCs w:val="18"/>
                <w:lang/>
              </w:rPr>
            </w:pPr>
          </w:p>
        </w:tc>
        <w:tc>
          <w:tcPr>
            <w:tcW w:w="799" w:type="pct"/>
            <w:vMerge/>
            <w:tcBorders>
              <w:left w:val="nil"/>
              <w:right w:val="single" w:sz="8" w:space="0" w:color="auto"/>
            </w:tcBorders>
            <w:shd w:val="clear" w:color="auto" w:fill="FFFFFF"/>
            <w:noWrap/>
            <w:tcMar>
              <w:left w:w="108" w:type="dxa"/>
              <w:right w:w="108" w:type="dxa"/>
            </w:tcMar>
          </w:tcPr>
          <w:p w:rsidR="00000000" w:rsidRDefault="00647733">
            <w:pPr>
              <w:widowControl/>
              <w:spacing w:line="27" w:lineRule="atLeast"/>
              <w:ind w:firstLine="148"/>
              <w:textAlignment w:val="baseline"/>
              <w:rPr>
                <w:rFonts w:ascii="仿宋" w:eastAsia="仿宋" w:hAnsi="仿宋" w:cs="仿宋"/>
                <w:b/>
                <w:color w:val="333333"/>
                <w:kern w:val="0"/>
                <w:sz w:val="18"/>
                <w:szCs w:val="18"/>
                <w:lang/>
              </w:rPr>
            </w:pPr>
          </w:p>
        </w:tc>
        <w:tc>
          <w:tcPr>
            <w:tcW w:w="1204" w:type="pct"/>
            <w:vMerge/>
            <w:tcBorders>
              <w:left w:val="nil"/>
              <w:right w:val="single" w:sz="8" w:space="0" w:color="auto"/>
            </w:tcBorders>
            <w:shd w:val="clear" w:color="auto" w:fill="FFFFFF"/>
            <w:noWrap/>
            <w:tcMar>
              <w:left w:w="108" w:type="dxa"/>
              <w:right w:w="108" w:type="dxa"/>
            </w:tcMar>
          </w:tcPr>
          <w:p w:rsidR="00000000" w:rsidRDefault="00647733">
            <w:pPr>
              <w:widowControl/>
              <w:spacing w:line="27" w:lineRule="atLeast"/>
              <w:ind w:firstLine="239"/>
              <w:jc w:val="left"/>
              <w:textAlignment w:val="baseline"/>
              <w:rPr>
                <w:rFonts w:ascii="仿宋" w:eastAsia="仿宋" w:hAnsi="仿宋" w:cs="仿宋"/>
                <w:b/>
                <w:color w:val="000000"/>
                <w:kern w:val="0"/>
                <w:sz w:val="18"/>
                <w:szCs w:val="18"/>
                <w:lang/>
              </w:rPr>
            </w:pPr>
          </w:p>
        </w:tc>
        <w:tc>
          <w:tcPr>
            <w:tcW w:w="1155" w:type="pct"/>
            <w:tcBorders>
              <w:top w:val="nil"/>
              <w:left w:val="nil"/>
              <w:bottom w:val="single" w:sz="8" w:space="0" w:color="auto"/>
              <w:right w:val="single" w:sz="8" w:space="0" w:color="auto"/>
            </w:tcBorders>
            <w:shd w:val="clear" w:color="auto" w:fill="FFFFFF"/>
            <w:noWrap/>
            <w:tcMar>
              <w:left w:w="108" w:type="dxa"/>
              <w:right w:w="108" w:type="dxa"/>
            </w:tcMar>
          </w:tcPr>
          <w:p w:rsidR="00000000" w:rsidRDefault="00647733">
            <w:pPr>
              <w:widowControl/>
              <w:spacing w:line="27" w:lineRule="atLeast"/>
              <w:ind w:firstLine="237"/>
              <w:jc w:val="left"/>
              <w:textAlignment w:val="baseline"/>
              <w:rPr>
                <w:rFonts w:ascii="仿宋" w:eastAsia="仿宋" w:hAnsi="仿宋" w:cs="仿宋"/>
                <w:b/>
                <w:color w:val="333333"/>
                <w:kern w:val="0"/>
                <w:sz w:val="18"/>
                <w:szCs w:val="18"/>
                <w:lang/>
              </w:rPr>
            </w:pPr>
            <w:r>
              <w:rPr>
                <w:rFonts w:ascii="仿宋" w:eastAsia="仿宋" w:hAnsi="仿宋" w:cs="仿宋"/>
                <w:b/>
                <w:color w:val="333333"/>
                <w:kern w:val="0"/>
                <w:sz w:val="18"/>
                <w:szCs w:val="18"/>
                <w:lang/>
              </w:rPr>
              <w:t>19</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28.5</w:t>
            </w:r>
            <w:r>
              <w:rPr>
                <w:rFonts w:ascii="Arial" w:eastAsia="仿宋" w:hAnsi="Arial" w:cs="Arial"/>
                <w:b/>
                <w:color w:val="333333"/>
                <w:kern w:val="0"/>
                <w:sz w:val="18"/>
                <w:szCs w:val="18"/>
                <w:lang/>
              </w:rPr>
              <w:t>×</w:t>
            </w:r>
            <w:r>
              <w:rPr>
                <w:rFonts w:ascii="仿宋" w:eastAsia="仿宋" w:hAnsi="仿宋" w:cs="仿宋"/>
                <w:b/>
                <w:color w:val="333333"/>
                <w:kern w:val="0"/>
                <w:sz w:val="18"/>
                <w:szCs w:val="18"/>
                <w:lang/>
              </w:rPr>
              <w:t>2</w:t>
            </w:r>
            <w:r>
              <w:rPr>
                <w:rFonts w:ascii="仿宋" w:eastAsia="仿宋" w:hAnsi="仿宋" w:cs="仿宋" w:hint="eastAsia"/>
                <w:b/>
                <w:color w:val="333333"/>
                <w:kern w:val="0"/>
                <w:sz w:val="18"/>
                <w:szCs w:val="18"/>
                <w:lang/>
              </w:rPr>
              <w:t>0</w:t>
            </w:r>
          </w:p>
        </w:tc>
        <w:tc>
          <w:tcPr>
            <w:tcW w:w="550" w:type="pct"/>
            <w:tcBorders>
              <w:top w:val="nil"/>
              <w:left w:val="nil"/>
              <w:bottom w:val="single" w:sz="8" w:space="0" w:color="auto"/>
              <w:right w:val="single" w:sz="8"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nil"/>
              <w:left w:val="nil"/>
              <w:bottom w:val="single" w:sz="8" w:space="0" w:color="auto"/>
              <w:right w:val="single" w:sz="8" w:space="0" w:color="auto"/>
            </w:tcBorders>
            <w:shd w:val="clear" w:color="auto" w:fill="FFFFFF"/>
            <w:tcMar>
              <w:left w:w="108" w:type="dxa"/>
              <w:right w:w="108" w:type="dxa"/>
            </w:tcMar>
            <w:vAlign w:val="cente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6</w:t>
            </w:r>
          </w:p>
        </w:tc>
        <w:tc>
          <w:tcPr>
            <w:tcW w:w="144" w:type="pct"/>
            <w:tcBorders>
              <w:top w:val="nil"/>
              <w:left w:val="nil"/>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8" w:space="0" w:color="auto"/>
              <w:bottom w:val="single" w:sz="8" w:space="0" w:color="auto"/>
              <w:right w:val="single" w:sz="8" w:space="0" w:color="auto"/>
            </w:tcBorders>
            <w:shd w:val="clear" w:color="auto" w:fill="FFFFFF"/>
            <w:noWrap/>
            <w:tcMar>
              <w:left w:w="108" w:type="dxa"/>
              <w:right w:w="108" w:type="dxa"/>
            </w:tcMar>
          </w:tcPr>
          <w:p w:rsidR="00000000" w:rsidRDefault="00647733">
            <w:pPr>
              <w:widowControl/>
              <w:spacing w:line="400" w:lineRule="atLeast"/>
              <w:jc w:val="center"/>
              <w:textAlignment w:val="baseline"/>
              <w:rPr>
                <w:rFonts w:ascii="仿宋" w:eastAsia="仿宋" w:hAnsi="仿宋" w:cs="仿宋"/>
                <w:b/>
                <w:color w:val="333333"/>
                <w:kern w:val="0"/>
                <w:sz w:val="18"/>
                <w:szCs w:val="18"/>
                <w:lang/>
              </w:rPr>
            </w:pPr>
          </w:p>
        </w:tc>
        <w:tc>
          <w:tcPr>
            <w:tcW w:w="799" w:type="pct"/>
            <w:vMerge/>
            <w:tcBorders>
              <w:left w:val="nil"/>
              <w:bottom w:val="single" w:sz="8" w:space="0" w:color="auto"/>
              <w:right w:val="single" w:sz="8" w:space="0" w:color="auto"/>
            </w:tcBorders>
            <w:shd w:val="clear" w:color="auto" w:fill="FFFFFF"/>
            <w:noWrap/>
            <w:tcMar>
              <w:left w:w="108" w:type="dxa"/>
              <w:right w:w="108" w:type="dxa"/>
            </w:tcMar>
          </w:tcPr>
          <w:p w:rsidR="00000000" w:rsidRDefault="00647733">
            <w:pPr>
              <w:widowControl/>
              <w:spacing w:line="27" w:lineRule="atLeast"/>
              <w:ind w:firstLine="148"/>
              <w:textAlignment w:val="baseline"/>
              <w:rPr>
                <w:rFonts w:ascii="仿宋" w:eastAsia="仿宋" w:hAnsi="仿宋" w:cs="仿宋"/>
                <w:b/>
                <w:color w:val="333333"/>
                <w:kern w:val="0"/>
                <w:sz w:val="18"/>
                <w:szCs w:val="18"/>
                <w:lang/>
              </w:rPr>
            </w:pPr>
          </w:p>
        </w:tc>
        <w:tc>
          <w:tcPr>
            <w:tcW w:w="1204" w:type="pct"/>
            <w:vMerge/>
            <w:tcBorders>
              <w:left w:val="nil"/>
              <w:bottom w:val="single" w:sz="8" w:space="0" w:color="auto"/>
              <w:right w:val="single" w:sz="8" w:space="0" w:color="auto"/>
            </w:tcBorders>
            <w:shd w:val="clear" w:color="auto" w:fill="FFFFFF"/>
            <w:noWrap/>
            <w:tcMar>
              <w:left w:w="108" w:type="dxa"/>
              <w:right w:w="108" w:type="dxa"/>
            </w:tcMar>
          </w:tcPr>
          <w:p w:rsidR="00000000" w:rsidRDefault="00647733">
            <w:pPr>
              <w:widowControl/>
              <w:spacing w:line="27" w:lineRule="atLeast"/>
              <w:ind w:firstLine="239"/>
              <w:jc w:val="left"/>
              <w:textAlignment w:val="baseline"/>
              <w:rPr>
                <w:rFonts w:ascii="仿宋" w:eastAsia="仿宋" w:hAnsi="仿宋" w:cs="仿宋"/>
                <w:b/>
                <w:color w:val="000000"/>
                <w:kern w:val="0"/>
                <w:sz w:val="18"/>
                <w:szCs w:val="18"/>
                <w:lang/>
              </w:rPr>
            </w:pPr>
          </w:p>
        </w:tc>
        <w:tc>
          <w:tcPr>
            <w:tcW w:w="1155" w:type="pct"/>
            <w:tcBorders>
              <w:top w:val="nil"/>
              <w:left w:val="nil"/>
              <w:bottom w:val="single" w:sz="8" w:space="0" w:color="auto"/>
              <w:right w:val="single" w:sz="8" w:space="0" w:color="auto"/>
            </w:tcBorders>
            <w:shd w:val="clear" w:color="auto" w:fill="FFFFFF"/>
            <w:noWrap/>
            <w:tcMar>
              <w:left w:w="108" w:type="dxa"/>
              <w:right w:w="108" w:type="dxa"/>
            </w:tcMar>
          </w:tcPr>
          <w:p w:rsidR="00000000" w:rsidRDefault="00647733">
            <w:pPr>
              <w:widowControl/>
              <w:spacing w:line="27" w:lineRule="atLeast"/>
              <w:ind w:firstLine="237"/>
              <w:jc w:val="left"/>
              <w:textAlignment w:val="baseline"/>
              <w:rPr>
                <w:rFonts w:ascii="仿宋" w:eastAsia="仿宋" w:hAnsi="仿宋" w:cs="仿宋"/>
                <w:b/>
                <w:color w:val="333333"/>
                <w:kern w:val="0"/>
                <w:sz w:val="18"/>
                <w:szCs w:val="18"/>
                <w:lang/>
              </w:rPr>
            </w:pPr>
            <w:r>
              <w:rPr>
                <w:rFonts w:ascii="仿宋" w:eastAsia="仿宋" w:hAnsi="仿宋" w:cs="仿宋"/>
                <w:b/>
                <w:color w:val="333333"/>
                <w:kern w:val="0"/>
                <w:sz w:val="18"/>
                <w:szCs w:val="18"/>
                <w:lang/>
              </w:rPr>
              <w:t>19</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29.5</w:t>
            </w:r>
            <w:r>
              <w:rPr>
                <w:rFonts w:ascii="Arial" w:eastAsia="仿宋" w:hAnsi="Arial" w:cs="Arial"/>
                <w:b/>
                <w:color w:val="333333"/>
                <w:kern w:val="0"/>
                <w:sz w:val="18"/>
                <w:szCs w:val="18"/>
                <w:lang/>
              </w:rPr>
              <w:t>×</w:t>
            </w:r>
            <w:r>
              <w:rPr>
                <w:rFonts w:ascii="仿宋" w:eastAsia="仿宋" w:hAnsi="仿宋" w:cs="仿宋"/>
                <w:b/>
                <w:color w:val="333333"/>
                <w:kern w:val="0"/>
                <w:sz w:val="18"/>
                <w:szCs w:val="18"/>
                <w:lang/>
              </w:rPr>
              <w:t>2</w:t>
            </w:r>
            <w:r>
              <w:rPr>
                <w:rFonts w:ascii="仿宋" w:eastAsia="仿宋" w:hAnsi="仿宋" w:cs="仿宋" w:hint="eastAsia"/>
                <w:b/>
                <w:color w:val="333333"/>
                <w:kern w:val="0"/>
                <w:sz w:val="18"/>
                <w:szCs w:val="18"/>
                <w:lang/>
              </w:rPr>
              <w:t>5</w:t>
            </w:r>
          </w:p>
        </w:tc>
        <w:tc>
          <w:tcPr>
            <w:tcW w:w="550" w:type="pct"/>
            <w:tcBorders>
              <w:top w:val="nil"/>
              <w:left w:val="nil"/>
              <w:bottom w:val="single" w:sz="8" w:space="0" w:color="auto"/>
              <w:right w:val="single" w:sz="8"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nil"/>
              <w:left w:val="nil"/>
              <w:bottom w:val="single" w:sz="8" w:space="0" w:color="auto"/>
              <w:right w:val="single" w:sz="8" w:space="0" w:color="auto"/>
            </w:tcBorders>
            <w:shd w:val="clear" w:color="auto" w:fill="FFFFFF"/>
            <w:tcMar>
              <w:left w:w="108" w:type="dxa"/>
              <w:right w:w="108" w:type="dxa"/>
            </w:tcMar>
            <w:vAlign w:val="cente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18</w:t>
            </w:r>
          </w:p>
        </w:tc>
        <w:tc>
          <w:tcPr>
            <w:tcW w:w="144" w:type="pct"/>
            <w:tcBorders>
              <w:top w:val="nil"/>
              <w:left w:val="nil"/>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val="restart"/>
            <w:tcBorders>
              <w:top w:val="nil"/>
              <w:left w:val="single" w:sz="8" w:space="0" w:color="auto"/>
              <w:right w:val="single" w:sz="8" w:space="0" w:color="auto"/>
            </w:tcBorders>
            <w:shd w:val="clear" w:color="auto" w:fill="FFFFFF"/>
            <w:noWrap/>
            <w:tcMar>
              <w:left w:w="108" w:type="dxa"/>
              <w:right w:w="108" w:type="dxa"/>
            </w:tcMar>
            <w:vAlign w:val="center"/>
          </w:tcPr>
          <w:p w:rsidR="00000000" w:rsidRDefault="00647733">
            <w:pPr>
              <w:widowControl/>
              <w:spacing w:line="400" w:lineRule="atLeast"/>
              <w:jc w:val="center"/>
              <w:textAlignment w:val="baseline"/>
              <w:rPr>
                <w:rFonts w:ascii="仿宋" w:eastAsia="仿宋" w:hAnsi="仿宋" w:cs="仿宋"/>
              </w:rPr>
            </w:pPr>
            <w:r>
              <w:rPr>
                <w:rFonts w:ascii="仿宋" w:eastAsia="仿宋" w:hAnsi="仿宋" w:cs="仿宋"/>
                <w:b/>
                <w:color w:val="333333"/>
                <w:kern w:val="0"/>
                <w:sz w:val="18"/>
                <w:szCs w:val="18"/>
                <w:lang/>
              </w:rPr>
              <w:t>2</w:t>
            </w:r>
          </w:p>
        </w:tc>
        <w:tc>
          <w:tcPr>
            <w:tcW w:w="799" w:type="pct"/>
            <w:vMerge w:val="restart"/>
            <w:tcBorders>
              <w:top w:val="nil"/>
              <w:left w:val="nil"/>
              <w:right w:val="single" w:sz="8" w:space="0" w:color="auto"/>
            </w:tcBorders>
            <w:shd w:val="clear" w:color="auto" w:fill="FFFFFF"/>
            <w:tcMar>
              <w:left w:w="108" w:type="dxa"/>
              <w:right w:w="108" w:type="dxa"/>
            </w:tcMar>
            <w:vAlign w:val="center"/>
          </w:tcPr>
          <w:p w:rsidR="00000000" w:rsidRDefault="00647733">
            <w:pPr>
              <w:widowControl/>
              <w:spacing w:line="27" w:lineRule="atLeast"/>
              <w:ind w:firstLine="148"/>
              <w:jc w:val="center"/>
              <w:textAlignment w:val="baseline"/>
              <w:rPr>
                <w:rFonts w:ascii="仿宋" w:eastAsia="仿宋" w:hAnsi="仿宋" w:cs="仿宋"/>
              </w:rPr>
            </w:pPr>
            <w:r>
              <w:rPr>
                <w:rFonts w:ascii="仿宋" w:eastAsia="仿宋" w:hAnsi="仿宋" w:cs="仿宋" w:hint="eastAsia"/>
                <w:b/>
                <w:color w:val="333333"/>
                <w:kern w:val="0"/>
                <w:sz w:val="18"/>
                <w:szCs w:val="18"/>
                <w:lang/>
              </w:rPr>
              <w:t>细纱</w:t>
            </w:r>
            <w:r>
              <w:rPr>
                <w:rFonts w:ascii="仿宋" w:eastAsia="仿宋" w:hAnsi="仿宋" w:cs="仿宋"/>
                <w:b/>
                <w:color w:val="333333"/>
                <w:kern w:val="0"/>
                <w:sz w:val="18"/>
                <w:szCs w:val="18"/>
                <w:lang/>
              </w:rPr>
              <w:t>皮圈</w:t>
            </w:r>
          </w:p>
        </w:tc>
        <w:tc>
          <w:tcPr>
            <w:tcW w:w="1204" w:type="pct"/>
            <w:tcBorders>
              <w:top w:val="nil"/>
              <w:left w:val="nil"/>
              <w:bottom w:val="single" w:sz="4" w:space="0" w:color="auto"/>
              <w:right w:val="single" w:sz="8" w:space="0" w:color="auto"/>
            </w:tcBorders>
            <w:shd w:val="clear" w:color="auto" w:fill="FFFFFF"/>
            <w:noWrap/>
            <w:tcMar>
              <w:left w:w="108" w:type="dxa"/>
              <w:right w:w="108" w:type="dxa"/>
            </w:tcMar>
            <w:vAlign w:val="center"/>
          </w:tcPr>
          <w:p w:rsidR="00000000" w:rsidRDefault="00647733">
            <w:pPr>
              <w:widowControl/>
              <w:spacing w:line="27" w:lineRule="atLeast"/>
              <w:ind w:firstLine="538"/>
              <w:textAlignment w:val="baseline"/>
              <w:rPr>
                <w:rFonts w:ascii="仿宋" w:eastAsia="仿宋" w:hAnsi="仿宋" w:cs="仿宋"/>
              </w:rPr>
            </w:pPr>
            <w:r>
              <w:rPr>
                <w:rFonts w:ascii="仿宋" w:eastAsia="仿宋" w:hAnsi="仿宋" w:cs="仿宋"/>
                <w:b/>
                <w:color w:val="333333"/>
                <w:kern w:val="0"/>
                <w:sz w:val="18"/>
                <w:szCs w:val="18"/>
                <w:lang/>
              </w:rPr>
              <w:t>下圈</w:t>
            </w:r>
          </w:p>
        </w:tc>
        <w:tc>
          <w:tcPr>
            <w:tcW w:w="1155" w:type="pct"/>
            <w:tcBorders>
              <w:top w:val="nil"/>
              <w:left w:val="nil"/>
              <w:bottom w:val="single" w:sz="4" w:space="0" w:color="auto"/>
              <w:right w:val="single" w:sz="8" w:space="0" w:color="auto"/>
            </w:tcBorders>
            <w:shd w:val="clear" w:color="auto" w:fill="FFFFFF"/>
            <w:noWrap/>
            <w:tcMar>
              <w:left w:w="108" w:type="dxa"/>
              <w:right w:w="108" w:type="dxa"/>
            </w:tcMar>
          </w:tcPr>
          <w:p w:rsidR="00000000" w:rsidRDefault="00647733">
            <w:pPr>
              <w:widowControl/>
              <w:spacing w:line="27" w:lineRule="atLeast"/>
              <w:ind w:firstLine="237"/>
              <w:jc w:val="left"/>
              <w:textAlignment w:val="baseline"/>
              <w:rPr>
                <w:rFonts w:ascii="仿宋" w:eastAsia="仿宋" w:hAnsi="仿宋" w:cs="仿宋"/>
              </w:rPr>
            </w:pPr>
            <w:r>
              <w:rPr>
                <w:rFonts w:ascii="仿宋" w:eastAsia="仿宋" w:hAnsi="仿宋" w:cs="仿宋"/>
                <w:b/>
                <w:color w:val="333333"/>
                <w:kern w:val="0"/>
                <w:sz w:val="18"/>
                <w:szCs w:val="18"/>
                <w:lang/>
              </w:rPr>
              <w:t>83*30*1</w:t>
            </w:r>
          </w:p>
        </w:tc>
        <w:tc>
          <w:tcPr>
            <w:tcW w:w="550" w:type="pct"/>
            <w:tcBorders>
              <w:top w:val="nil"/>
              <w:left w:val="nil"/>
              <w:bottom w:val="single" w:sz="4" w:space="0" w:color="auto"/>
              <w:right w:val="single" w:sz="8"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rPr>
            </w:pPr>
            <w:r>
              <w:rPr>
                <w:rFonts w:ascii="仿宋" w:eastAsia="仿宋" w:hAnsi="仿宋" w:cs="仿宋"/>
                <w:b/>
                <w:color w:val="333333"/>
                <w:kern w:val="0"/>
                <w:sz w:val="18"/>
                <w:szCs w:val="18"/>
                <w:lang/>
              </w:rPr>
              <w:t> </w:t>
            </w:r>
          </w:p>
        </w:tc>
        <w:tc>
          <w:tcPr>
            <w:tcW w:w="701" w:type="pct"/>
            <w:tcBorders>
              <w:top w:val="nil"/>
              <w:left w:val="nil"/>
              <w:bottom w:val="single" w:sz="4" w:space="0" w:color="auto"/>
              <w:right w:val="single" w:sz="8" w:space="0" w:color="auto"/>
            </w:tcBorders>
            <w:shd w:val="clear" w:color="auto" w:fill="FFFFFF"/>
            <w:tcMar>
              <w:left w:w="108" w:type="dxa"/>
              <w:right w:w="108" w:type="dxa"/>
            </w:tcMar>
            <w:vAlign w:val="center"/>
          </w:tcPr>
          <w:p w:rsidR="00000000" w:rsidRDefault="00647733">
            <w:pPr>
              <w:widowControl/>
              <w:spacing w:line="27" w:lineRule="atLeast"/>
              <w:jc w:val="center"/>
              <w:textAlignment w:val="baseline"/>
              <w:rPr>
                <w:rFonts w:ascii="仿宋" w:eastAsia="仿宋" w:hAnsi="仿宋" w:cs="仿宋"/>
                <w:sz w:val="18"/>
                <w:szCs w:val="18"/>
              </w:rPr>
            </w:pPr>
            <w:r>
              <w:rPr>
                <w:rFonts w:ascii="仿宋" w:eastAsia="仿宋" w:hAnsi="仿宋" w:cs="仿宋" w:hint="eastAsia"/>
                <w:b/>
                <w:bCs/>
                <w:sz w:val="18"/>
                <w:szCs w:val="18"/>
              </w:rPr>
              <w:t>110</w:t>
            </w:r>
          </w:p>
        </w:tc>
        <w:tc>
          <w:tcPr>
            <w:tcW w:w="144" w:type="pct"/>
            <w:tcBorders>
              <w:top w:val="nil"/>
              <w:left w:val="nil"/>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8" w:space="0" w:color="auto"/>
              <w:right w:val="single" w:sz="8" w:space="0" w:color="auto"/>
            </w:tcBorders>
            <w:shd w:val="clear" w:color="auto" w:fill="FFFFFF"/>
            <w:noWrap/>
            <w:tcMar>
              <w:left w:w="108" w:type="dxa"/>
              <w:right w:w="108" w:type="dxa"/>
            </w:tcMar>
            <w:vAlign w:val="center"/>
          </w:tcPr>
          <w:p w:rsidR="00000000" w:rsidRDefault="00647733">
            <w:pPr>
              <w:jc w:val="center"/>
              <w:rPr>
                <w:rFonts w:ascii="Arial" w:hAnsi="Arial" w:cs="Arial"/>
                <w:color w:val="333333"/>
                <w:sz w:val="24"/>
              </w:rPr>
            </w:pPr>
          </w:p>
        </w:tc>
        <w:tc>
          <w:tcPr>
            <w:tcW w:w="799" w:type="pct"/>
            <w:vMerge/>
            <w:tcBorders>
              <w:left w:val="nil"/>
              <w:right w:val="single" w:sz="8" w:space="0" w:color="auto"/>
            </w:tcBorders>
            <w:shd w:val="clear" w:color="auto" w:fill="FFFFFF"/>
            <w:tcMar>
              <w:left w:w="108" w:type="dxa"/>
              <w:right w:w="108" w:type="dxa"/>
            </w:tcMar>
            <w:vAlign w:val="center"/>
          </w:tcPr>
          <w:p w:rsidR="00000000" w:rsidRDefault="00647733">
            <w:pPr>
              <w:jc w:val="center"/>
              <w:rPr>
                <w:rFonts w:ascii="Arial" w:hAnsi="Arial" w:cs="Arial"/>
                <w:color w:val="333333"/>
                <w:sz w:val="24"/>
              </w:rPr>
            </w:pPr>
          </w:p>
        </w:tc>
        <w:tc>
          <w:tcPr>
            <w:tcW w:w="1204" w:type="pct"/>
            <w:vMerge w:val="restart"/>
            <w:tcBorders>
              <w:top w:val="single" w:sz="4" w:space="0" w:color="auto"/>
              <w:left w:val="single" w:sz="4" w:space="0" w:color="auto"/>
              <w:right w:val="single" w:sz="4" w:space="0" w:color="auto"/>
            </w:tcBorders>
            <w:shd w:val="clear" w:color="auto" w:fill="FFFFFF"/>
            <w:noWrap/>
            <w:tcMar>
              <w:left w:w="108" w:type="dxa"/>
              <w:right w:w="108" w:type="dxa"/>
            </w:tcMar>
            <w:vAlign w:val="center"/>
          </w:tcPr>
          <w:p w:rsidR="00000000" w:rsidRDefault="00647733">
            <w:pPr>
              <w:widowControl/>
              <w:spacing w:line="27" w:lineRule="atLeast"/>
              <w:ind w:firstLine="538"/>
              <w:textAlignment w:val="baseline"/>
              <w:rPr>
                <w:rFonts w:ascii="仿宋" w:eastAsia="仿宋" w:hAnsi="仿宋" w:cs="仿宋"/>
              </w:rPr>
            </w:pPr>
            <w:r>
              <w:rPr>
                <w:rFonts w:ascii="仿宋" w:eastAsia="仿宋" w:hAnsi="仿宋" w:cs="仿宋"/>
                <w:b/>
                <w:color w:val="333333"/>
                <w:kern w:val="0"/>
                <w:sz w:val="18"/>
                <w:szCs w:val="18"/>
                <w:lang/>
              </w:rPr>
              <w:t>上圈</w:t>
            </w: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rPr>
            </w:pPr>
            <w:r>
              <w:rPr>
                <w:rFonts w:ascii="仿宋" w:eastAsia="仿宋" w:hAnsi="仿宋" w:cs="仿宋"/>
                <w:b/>
                <w:color w:val="333333"/>
                <w:kern w:val="0"/>
                <w:sz w:val="18"/>
                <w:szCs w:val="18"/>
                <w:lang/>
              </w:rPr>
              <w:t>39.5*28*0.9</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rPr>
            </w:pPr>
            <w:r>
              <w:rPr>
                <w:rFonts w:ascii="仿宋" w:eastAsia="仿宋" w:hAnsi="仿宋" w:cs="仿宋"/>
                <w:b/>
                <w:color w:val="333333"/>
                <w:kern w:val="0"/>
                <w:sz w:val="18"/>
                <w:szCs w:val="18"/>
                <w:lang/>
              </w:rPr>
              <w:t> </w:t>
            </w: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rPr>
            </w:pPr>
            <w:r>
              <w:rPr>
                <w:rFonts w:ascii="仿宋" w:eastAsia="仿宋" w:hAnsi="仿宋" w:cs="仿宋" w:hint="eastAsia"/>
                <w:b/>
                <w:bCs/>
                <w:sz w:val="18"/>
                <w:szCs w:val="18"/>
              </w:rPr>
              <w:t>90.4</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8" w:space="0" w:color="auto"/>
              <w:right w:val="single" w:sz="8"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left w:val="nil"/>
              <w:right w:val="single" w:sz="8"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vMerge/>
            <w:tcBorders>
              <w:left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37</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28</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0.9</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36.8</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8" w:space="0" w:color="auto"/>
              <w:bottom w:val="single" w:sz="4" w:space="0" w:color="auto"/>
              <w:right w:val="single" w:sz="8"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left w:val="nil"/>
              <w:bottom w:val="single" w:sz="4" w:space="0" w:color="auto"/>
              <w:right w:val="single" w:sz="8"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vMerge/>
            <w:tcBorders>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43.1</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27.5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1.1</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12</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val="restart"/>
            <w:tcBorders>
              <w:top w:val="single" w:sz="4" w:space="0" w:color="auto"/>
              <w:left w:val="single" w:sz="4" w:space="0" w:color="auto"/>
              <w:right w:val="single" w:sz="4" w:space="0" w:color="auto"/>
            </w:tcBorders>
            <w:shd w:val="clear" w:color="auto" w:fill="FFFFFF"/>
            <w:noWrap/>
            <w:tcMar>
              <w:left w:w="108" w:type="dxa"/>
              <w:right w:w="108" w:type="dxa"/>
            </w:tcMar>
            <w:vAlign w:val="center"/>
          </w:tcPr>
          <w:p w:rsidR="00000000" w:rsidRDefault="00647733">
            <w:pPr>
              <w:jc w:val="center"/>
              <w:rPr>
                <w:rFonts w:ascii="仿宋_GB2312" w:eastAsia="仿宋_GB2312" w:hAnsi="仿宋_GB2312" w:cs="仿宋_GB2312" w:hint="eastAsia"/>
                <w:color w:val="333333"/>
                <w:sz w:val="18"/>
                <w:szCs w:val="18"/>
              </w:rPr>
            </w:pPr>
            <w:r>
              <w:rPr>
                <w:rFonts w:ascii="仿宋_GB2312" w:eastAsia="仿宋_GB2312" w:hAnsi="仿宋_GB2312" w:cs="仿宋_GB2312" w:hint="eastAsia"/>
                <w:b/>
                <w:bCs/>
                <w:color w:val="333333"/>
                <w:sz w:val="18"/>
                <w:szCs w:val="18"/>
              </w:rPr>
              <w:t>3</w:t>
            </w:r>
          </w:p>
        </w:tc>
        <w:tc>
          <w:tcPr>
            <w:tcW w:w="799" w:type="pct"/>
            <w:vMerge w:val="restart"/>
            <w:tcBorders>
              <w:top w:val="single" w:sz="4" w:space="0" w:color="auto"/>
              <w:left w:val="single" w:sz="4" w:space="0" w:color="auto"/>
              <w:right w:val="single" w:sz="4" w:space="0" w:color="auto"/>
            </w:tcBorders>
            <w:shd w:val="clear" w:color="auto" w:fill="FFFFFF"/>
            <w:tcMar>
              <w:left w:w="108" w:type="dxa"/>
              <w:right w:w="108" w:type="dxa"/>
            </w:tcMar>
            <w:vAlign w:val="center"/>
          </w:tcPr>
          <w:p w:rsidR="00000000" w:rsidRDefault="00647733">
            <w:pPr>
              <w:jc w:val="center"/>
              <w:rPr>
                <w:rFonts w:ascii="Arial" w:hAnsi="Arial" w:cs="Arial"/>
                <w:color w:val="333333"/>
                <w:sz w:val="24"/>
              </w:rPr>
            </w:pPr>
            <w:r>
              <w:rPr>
                <w:rFonts w:ascii="仿宋" w:eastAsia="仿宋" w:hAnsi="仿宋" w:cs="仿宋" w:hint="eastAsia"/>
                <w:b/>
                <w:color w:val="333333"/>
                <w:kern w:val="0"/>
                <w:sz w:val="18"/>
                <w:szCs w:val="18"/>
                <w:lang/>
              </w:rPr>
              <w:t>粗纱</w:t>
            </w:r>
            <w:r>
              <w:rPr>
                <w:rFonts w:ascii="仿宋" w:eastAsia="仿宋" w:hAnsi="仿宋" w:cs="仿宋"/>
                <w:b/>
                <w:color w:val="333333"/>
                <w:kern w:val="0"/>
                <w:sz w:val="18"/>
                <w:szCs w:val="18"/>
                <w:lang/>
              </w:rPr>
              <w:t>皮圈</w:t>
            </w:r>
          </w:p>
        </w:tc>
        <w:tc>
          <w:tcPr>
            <w:tcW w:w="1204" w:type="pct"/>
            <w:vMerge w:val="restart"/>
            <w:tcBorders>
              <w:top w:val="single" w:sz="4" w:space="0" w:color="auto"/>
              <w:left w:val="single" w:sz="4" w:space="0" w:color="auto"/>
              <w:right w:val="single" w:sz="4" w:space="0" w:color="auto"/>
            </w:tcBorders>
            <w:shd w:val="clear" w:color="auto" w:fill="FFFFFF"/>
            <w:noWrap/>
            <w:tcMar>
              <w:left w:w="108" w:type="dxa"/>
              <w:right w:w="108" w:type="dxa"/>
            </w:tcMar>
            <w:vAlign w:val="center"/>
          </w:tcPr>
          <w:p w:rsidR="00000000" w:rsidRDefault="00647733">
            <w:pPr>
              <w:widowControl/>
              <w:spacing w:line="27" w:lineRule="atLeast"/>
              <w:ind w:firstLine="538"/>
              <w:textAlignment w:val="baseline"/>
              <w:rPr>
                <w:rFonts w:ascii="仿宋" w:eastAsia="仿宋" w:hAnsi="仿宋" w:cs="仿宋"/>
                <w:b/>
                <w:color w:val="333333"/>
                <w:kern w:val="0"/>
                <w:sz w:val="18"/>
                <w:szCs w:val="18"/>
                <w:lang/>
              </w:rPr>
            </w:pPr>
            <w:r>
              <w:rPr>
                <w:rFonts w:ascii="仿宋" w:eastAsia="仿宋" w:hAnsi="仿宋" w:cs="仿宋"/>
                <w:b/>
                <w:color w:val="333333"/>
                <w:kern w:val="0"/>
                <w:sz w:val="18"/>
                <w:szCs w:val="18"/>
                <w:lang/>
              </w:rPr>
              <w:t>上圈</w:t>
            </w: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37.5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39.5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1</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4" w:space="0" w:color="auto"/>
              <w:right w:val="single" w:sz="4"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left w:val="single" w:sz="4" w:space="0" w:color="auto"/>
              <w:right w:val="single" w:sz="4"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vMerge/>
            <w:tcBorders>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39.5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1.1</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1</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vMerge/>
            <w:tcBorders>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r>
              <w:rPr>
                <w:rFonts w:ascii="仿宋" w:eastAsia="仿宋" w:hAnsi="仿宋" w:cs="仿宋"/>
                <w:b/>
                <w:color w:val="333333"/>
                <w:kern w:val="0"/>
                <w:sz w:val="18"/>
                <w:szCs w:val="18"/>
                <w:lang/>
              </w:rPr>
              <w:t>下圈</w:t>
            </w: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38</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38.5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1.1</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0.5</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vAlign w:val="center"/>
          </w:tcPr>
          <w:p w:rsidR="00000000" w:rsidRDefault="00647733">
            <w:pPr>
              <w:jc w:val="center"/>
              <w:rPr>
                <w:rFonts w:ascii="仿宋_GB2312" w:eastAsia="仿宋_GB2312" w:hAnsi="仿宋_GB2312" w:cs="仿宋_GB2312"/>
                <w:b/>
                <w:bCs/>
                <w:color w:val="333333"/>
                <w:sz w:val="24"/>
              </w:rPr>
            </w:pPr>
            <w:r>
              <w:rPr>
                <w:rFonts w:ascii="仿宋_GB2312" w:eastAsia="仿宋_GB2312" w:hAnsi="仿宋_GB2312" w:cs="仿宋_GB2312" w:hint="eastAsia"/>
                <w:b/>
                <w:bCs/>
                <w:color w:val="333333"/>
                <w:szCs w:val="21"/>
              </w:rPr>
              <w:t>4</w:t>
            </w:r>
          </w:p>
        </w:tc>
        <w:tc>
          <w:tcPr>
            <w:tcW w:w="799"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rPr>
                <w:rFonts w:ascii="Arial" w:hAnsi="Arial" w:cs="Arial" w:hint="eastAsia"/>
                <w:color w:val="333333"/>
                <w:sz w:val="24"/>
              </w:rPr>
            </w:pPr>
            <w:r>
              <w:rPr>
                <w:rFonts w:ascii="仿宋" w:eastAsia="仿宋" w:hAnsi="仿宋" w:cs="仿宋" w:hint="eastAsia"/>
                <w:b/>
                <w:color w:val="333333"/>
                <w:kern w:val="0"/>
                <w:sz w:val="18"/>
                <w:szCs w:val="18"/>
                <w:lang/>
              </w:rPr>
              <w:t>进口粗纱</w:t>
            </w:r>
            <w:r>
              <w:rPr>
                <w:rFonts w:ascii="仿宋" w:eastAsia="仿宋" w:hAnsi="仿宋" w:cs="仿宋"/>
                <w:b/>
                <w:color w:val="333333"/>
                <w:kern w:val="0"/>
                <w:sz w:val="18"/>
                <w:szCs w:val="18"/>
                <w:lang/>
              </w:rPr>
              <w:t>皮</w:t>
            </w:r>
            <w:r>
              <w:rPr>
                <w:rFonts w:ascii="仿宋" w:eastAsia="仿宋" w:hAnsi="仿宋" w:cs="仿宋" w:hint="eastAsia"/>
                <w:b/>
                <w:color w:val="333333"/>
                <w:kern w:val="0"/>
                <w:sz w:val="18"/>
                <w:szCs w:val="18"/>
                <w:lang/>
              </w:rPr>
              <w:t>辊</w:t>
            </w:r>
          </w:p>
        </w:tc>
        <w:tc>
          <w:tcPr>
            <w:tcW w:w="1204" w:type="pct"/>
            <w:vMerge w:val="restart"/>
            <w:tcBorders>
              <w:top w:val="single" w:sz="4" w:space="0" w:color="auto"/>
              <w:left w:val="single" w:sz="4" w:space="0" w:color="auto"/>
              <w:right w:val="single" w:sz="4" w:space="0" w:color="auto"/>
            </w:tcBorders>
            <w:shd w:val="clear" w:color="auto" w:fill="FFFFFF"/>
            <w:noWrap/>
            <w:tcMar>
              <w:left w:w="108" w:type="dxa"/>
              <w:right w:w="108" w:type="dxa"/>
            </w:tcMar>
            <w:vAlign w:val="center"/>
          </w:tcPr>
          <w:p w:rsidR="00000000" w:rsidRDefault="00647733">
            <w:pPr>
              <w:widowControl/>
              <w:spacing w:line="27" w:lineRule="atLeast"/>
              <w:ind w:firstLine="538"/>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阿姆斯壮</w:t>
            </w: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b/>
                <w:color w:val="333333"/>
                <w:kern w:val="0"/>
                <w:sz w:val="18"/>
                <w:szCs w:val="18"/>
                <w:lang/>
              </w:rPr>
              <w:t>19</w:t>
            </w:r>
            <w:r>
              <w:rPr>
                <w:rFonts w:ascii="Arial" w:eastAsia="仿宋" w:hAnsi="Arial" w:cs="Arial"/>
                <w:b/>
                <w:color w:val="333333"/>
                <w:kern w:val="0"/>
                <w:sz w:val="18"/>
                <w:szCs w:val="18"/>
                <w:lang/>
              </w:rPr>
              <w:t>×</w:t>
            </w:r>
            <w:r>
              <w:rPr>
                <w:rFonts w:ascii="仿宋" w:eastAsia="仿宋" w:hAnsi="仿宋" w:cs="仿宋"/>
                <w:b/>
                <w:color w:val="333333"/>
                <w:kern w:val="0"/>
                <w:sz w:val="18"/>
                <w:szCs w:val="18"/>
                <w:lang/>
              </w:rPr>
              <w:t>30</w:t>
            </w:r>
            <w:r>
              <w:rPr>
                <w:rFonts w:ascii="Arial" w:eastAsia="仿宋" w:hAnsi="Arial" w:cs="Arial"/>
                <w:b/>
                <w:color w:val="333333"/>
                <w:kern w:val="0"/>
                <w:sz w:val="18"/>
                <w:szCs w:val="18"/>
                <w:lang/>
              </w:rPr>
              <w:t>×</w:t>
            </w:r>
            <w:r>
              <w:rPr>
                <w:rFonts w:ascii="Arial" w:eastAsia="仿宋" w:hAnsi="Arial" w:cs="Arial" w:hint="eastAsia"/>
                <w:b/>
                <w:color w:val="333333"/>
                <w:kern w:val="0"/>
                <w:sz w:val="18"/>
                <w:szCs w:val="18"/>
                <w:lang/>
              </w:rPr>
              <w:t>40</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0.8</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vAlign w:val="center"/>
          </w:tcPr>
          <w:p w:rsidR="00000000" w:rsidRDefault="00647733">
            <w:pPr>
              <w:jc w:val="center"/>
              <w:rPr>
                <w:rFonts w:ascii="仿宋_GB2312" w:eastAsia="仿宋_GB2312" w:hAnsi="仿宋_GB2312" w:cs="仿宋_GB2312" w:hint="eastAsia"/>
                <w:color w:val="333333"/>
                <w:sz w:val="18"/>
                <w:szCs w:val="18"/>
              </w:rPr>
            </w:pPr>
            <w:r>
              <w:rPr>
                <w:rFonts w:ascii="仿宋_GB2312" w:eastAsia="仿宋_GB2312" w:hAnsi="仿宋_GB2312" w:cs="仿宋_GB2312" w:hint="eastAsia"/>
                <w:b/>
                <w:bCs/>
                <w:color w:val="333333"/>
                <w:sz w:val="18"/>
                <w:szCs w:val="18"/>
              </w:rPr>
              <w:t>5</w:t>
            </w:r>
          </w:p>
        </w:tc>
        <w:tc>
          <w:tcPr>
            <w:tcW w:w="799" w:type="pct"/>
            <w:vMerge w:val="restart"/>
            <w:tcBorders>
              <w:top w:val="single" w:sz="4" w:space="0" w:color="auto"/>
              <w:left w:val="single" w:sz="4" w:space="0" w:color="auto"/>
              <w:right w:val="single" w:sz="4" w:space="0" w:color="auto"/>
            </w:tcBorders>
            <w:shd w:val="clear" w:color="auto" w:fill="FFFFFF"/>
            <w:tcMar>
              <w:left w:w="108" w:type="dxa"/>
              <w:right w:w="108" w:type="dxa"/>
            </w:tcMar>
            <w:vAlign w:val="center"/>
          </w:tcPr>
          <w:p w:rsidR="00000000" w:rsidRDefault="00647733">
            <w:pPr>
              <w:jc w:val="center"/>
              <w:rPr>
                <w:rFonts w:ascii="Arial" w:hAnsi="Arial" w:cs="Arial"/>
                <w:color w:val="333333"/>
                <w:sz w:val="24"/>
              </w:rPr>
            </w:pPr>
            <w:r>
              <w:rPr>
                <w:rFonts w:ascii="仿宋" w:eastAsia="仿宋" w:hAnsi="仿宋" w:cs="仿宋" w:hint="eastAsia"/>
                <w:b/>
                <w:color w:val="333333"/>
                <w:kern w:val="0"/>
                <w:sz w:val="18"/>
                <w:szCs w:val="18"/>
                <w:lang/>
              </w:rPr>
              <w:t>进口粗纱</w:t>
            </w:r>
            <w:r>
              <w:rPr>
                <w:rFonts w:ascii="仿宋" w:eastAsia="仿宋" w:hAnsi="仿宋" w:cs="仿宋"/>
                <w:b/>
                <w:color w:val="333333"/>
                <w:kern w:val="0"/>
                <w:sz w:val="18"/>
                <w:szCs w:val="18"/>
                <w:lang/>
              </w:rPr>
              <w:t>皮圈</w:t>
            </w:r>
          </w:p>
        </w:tc>
        <w:tc>
          <w:tcPr>
            <w:tcW w:w="1204" w:type="pct"/>
            <w:vMerge/>
            <w:tcBorders>
              <w:left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37</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40</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1.1</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left w:val="single" w:sz="4" w:space="0" w:color="auto"/>
              <w:right w:val="single" w:sz="4"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vMerge/>
            <w:tcBorders>
              <w:left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36.25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40</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1.2</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0.8</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left w:val="single" w:sz="4" w:space="0" w:color="auto"/>
              <w:right w:val="single" w:sz="4"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vMerge/>
            <w:tcBorders>
              <w:left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38.25</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42</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1.1</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0.6</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r w:rsidR="00000000">
        <w:trPr>
          <w:trHeight w:val="375"/>
        </w:trPr>
        <w:tc>
          <w:tcPr>
            <w:tcW w:w="443"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rPr>
                <w:rFonts w:ascii="Arial" w:hAnsi="Arial" w:cs="Arial"/>
                <w:color w:val="333333"/>
                <w:sz w:val="24"/>
              </w:rPr>
            </w:pPr>
          </w:p>
        </w:tc>
        <w:tc>
          <w:tcPr>
            <w:tcW w:w="799" w:type="pct"/>
            <w:vMerge/>
            <w:tcBorders>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rPr>
                <w:rFonts w:ascii="Arial" w:hAnsi="Arial" w:cs="Arial"/>
                <w:color w:val="333333"/>
                <w:sz w:val="24"/>
              </w:rPr>
            </w:pPr>
          </w:p>
        </w:tc>
        <w:tc>
          <w:tcPr>
            <w:tcW w:w="1204" w:type="pct"/>
            <w:vMerge/>
            <w:tcBorders>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538"/>
              <w:jc w:val="left"/>
              <w:textAlignment w:val="baseline"/>
              <w:rPr>
                <w:rFonts w:ascii="仿宋" w:eastAsia="仿宋" w:hAnsi="仿宋" w:cs="仿宋"/>
                <w:b/>
                <w:color w:val="333333"/>
                <w:kern w:val="0"/>
                <w:sz w:val="18"/>
                <w:szCs w:val="18"/>
                <w:lang/>
              </w:rPr>
            </w:pPr>
          </w:p>
        </w:tc>
        <w:tc>
          <w:tcPr>
            <w:tcW w:w="1155" w:type="pct"/>
            <w:tcBorders>
              <w:top w:val="single" w:sz="4" w:space="0" w:color="auto"/>
              <w:left w:val="single" w:sz="4" w:space="0" w:color="auto"/>
              <w:bottom w:val="single" w:sz="4" w:space="0" w:color="auto"/>
              <w:right w:val="single" w:sz="4" w:space="0" w:color="auto"/>
            </w:tcBorders>
            <w:shd w:val="clear" w:color="auto" w:fill="FFFFFF"/>
            <w:noWrap/>
            <w:tcMar>
              <w:left w:w="108" w:type="dxa"/>
              <w:right w:w="108" w:type="dxa"/>
            </w:tcMar>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37</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39.8</w:t>
            </w:r>
            <w:r>
              <w:rPr>
                <w:rFonts w:ascii="Arial" w:eastAsia="仿宋" w:hAnsi="Arial" w:cs="Arial"/>
                <w:b/>
                <w:color w:val="333333"/>
                <w:kern w:val="0"/>
                <w:sz w:val="18"/>
                <w:szCs w:val="18"/>
                <w:lang/>
              </w:rPr>
              <w:t>×</w:t>
            </w:r>
            <w:r>
              <w:rPr>
                <w:rFonts w:ascii="仿宋" w:eastAsia="仿宋" w:hAnsi="仿宋" w:cs="仿宋" w:hint="eastAsia"/>
                <w:b/>
                <w:color w:val="333333"/>
                <w:kern w:val="0"/>
                <w:sz w:val="18"/>
                <w:szCs w:val="18"/>
                <w:lang/>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701"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r>
              <w:rPr>
                <w:rFonts w:ascii="仿宋" w:eastAsia="仿宋" w:hAnsi="仿宋" w:cs="仿宋" w:hint="eastAsia"/>
                <w:b/>
                <w:color w:val="333333"/>
                <w:kern w:val="0"/>
                <w:sz w:val="18"/>
                <w:szCs w:val="18"/>
                <w:lang/>
              </w:rPr>
              <w:t>0.3</w:t>
            </w:r>
          </w:p>
        </w:tc>
        <w:tc>
          <w:tcPr>
            <w:tcW w:w="144" w:type="pct"/>
            <w:tcBorders>
              <w:top w:val="nil"/>
              <w:left w:val="single" w:sz="4" w:space="0" w:color="auto"/>
              <w:bottom w:val="nil"/>
              <w:right w:val="nil"/>
            </w:tcBorders>
            <w:shd w:val="clear" w:color="auto" w:fill="FFFFFF"/>
          </w:tcPr>
          <w:p w:rsidR="00000000" w:rsidRDefault="00647733">
            <w:pPr>
              <w:rPr>
                <w:rFonts w:ascii="Arial" w:hAnsi="Arial" w:cs="Arial"/>
                <w:color w:val="333333"/>
                <w:sz w:val="24"/>
              </w:rPr>
            </w:pPr>
          </w:p>
        </w:tc>
      </w:tr>
    </w:tbl>
    <w:p w:rsidR="00000000" w:rsidRDefault="00647733">
      <w:pPr>
        <w:widowControl/>
        <w:shd w:val="clear" w:color="auto" w:fill="FFFFFF"/>
        <w:spacing w:line="400" w:lineRule="atLeast"/>
        <w:jc w:val="left"/>
        <w:textAlignment w:val="baseline"/>
        <w:rPr>
          <w:rFonts w:ascii="宋体" w:hAnsi="宋体" w:cs="宋体" w:hint="eastAsia"/>
          <w:color w:val="333333"/>
          <w:szCs w:val="21"/>
        </w:rPr>
      </w:pPr>
      <w:r>
        <w:rPr>
          <w:rFonts w:ascii="仿宋" w:eastAsia="仿宋" w:hAnsi="仿宋" w:cs="仿宋" w:hint="eastAsia"/>
          <w:b/>
          <w:color w:val="333333"/>
          <w:kern w:val="0"/>
          <w:szCs w:val="21"/>
          <w:shd w:val="clear" w:color="auto" w:fill="FFFFFF"/>
          <w:lang/>
        </w:rPr>
        <w:t>2</w:t>
      </w:r>
      <w:r>
        <w:rPr>
          <w:rFonts w:ascii="仿宋" w:eastAsia="仿宋" w:hAnsi="仿宋" w:cs="仿宋"/>
          <w:b/>
          <w:color w:val="333333"/>
          <w:kern w:val="0"/>
          <w:szCs w:val="21"/>
          <w:shd w:val="clear" w:color="auto" w:fill="FFFFFF"/>
          <w:lang/>
        </w:rPr>
        <w:t>. </w:t>
      </w:r>
      <w:r>
        <w:rPr>
          <w:rFonts w:ascii="仿宋" w:eastAsia="仿宋" w:hAnsi="仿宋" w:cs="仿宋"/>
          <w:b/>
          <w:color w:val="333333"/>
          <w:kern w:val="0"/>
          <w:szCs w:val="21"/>
          <w:shd w:val="clear" w:color="auto" w:fill="FFFFFF"/>
          <w:lang/>
        </w:rPr>
        <w:t>投标人资格要求</w:t>
      </w:r>
    </w:p>
    <w:p w:rsidR="00000000" w:rsidRDefault="00647733">
      <w:pPr>
        <w:widowControl/>
        <w:shd w:val="clear" w:color="auto" w:fill="FFFFFF"/>
        <w:spacing w:line="400" w:lineRule="atLeast"/>
        <w:ind w:firstLine="480"/>
        <w:jc w:val="left"/>
        <w:textAlignment w:val="baseline"/>
        <w:rPr>
          <w:rFonts w:ascii="宋体" w:hAnsi="宋体" w:cs="宋体" w:hint="eastAsia"/>
          <w:color w:val="333333"/>
          <w:szCs w:val="21"/>
        </w:rPr>
      </w:pPr>
      <w:r>
        <w:rPr>
          <w:rFonts w:ascii="仿宋" w:eastAsia="仿宋" w:hAnsi="仿宋" w:cs="仿宋"/>
          <w:color w:val="333333"/>
          <w:kern w:val="0"/>
          <w:szCs w:val="21"/>
          <w:shd w:val="clear" w:color="auto" w:fill="FFFFFF"/>
          <w:lang/>
        </w:rPr>
        <w:t>1</w:t>
      </w:r>
      <w:r>
        <w:rPr>
          <w:rFonts w:ascii="仿宋" w:eastAsia="仿宋" w:hAnsi="仿宋" w:cs="仿宋"/>
          <w:color w:val="333333"/>
          <w:kern w:val="0"/>
          <w:szCs w:val="21"/>
          <w:shd w:val="clear" w:color="auto" w:fill="FFFFFF"/>
          <w:lang/>
        </w:rPr>
        <w:t>、具有</w:t>
      </w:r>
      <w:r>
        <w:rPr>
          <w:rFonts w:ascii="仿宋" w:eastAsia="仿宋" w:hAnsi="仿宋" w:cs="仿宋"/>
          <w:b/>
          <w:color w:val="000000"/>
          <w:kern w:val="0"/>
          <w:szCs w:val="21"/>
          <w:shd w:val="clear" w:color="auto" w:fill="FFFFFF"/>
          <w:lang/>
        </w:rPr>
        <w:t>（五爱、兰翔或同等及以上品质）</w:t>
      </w:r>
      <w:r>
        <w:rPr>
          <w:rFonts w:ascii="仿宋" w:eastAsia="仿宋" w:hAnsi="仿宋" w:cs="仿宋"/>
          <w:color w:val="333333"/>
          <w:kern w:val="0"/>
          <w:szCs w:val="21"/>
          <w:shd w:val="clear" w:color="auto" w:fill="FFFFFF"/>
          <w:lang/>
        </w:rPr>
        <w:t>品牌皮辊、皮圈生产或经营资质的供应商。</w:t>
      </w:r>
    </w:p>
    <w:p w:rsidR="00000000" w:rsidRDefault="00647733">
      <w:pPr>
        <w:widowControl/>
        <w:shd w:val="clear" w:color="auto" w:fill="FFFFFF"/>
        <w:spacing w:line="400" w:lineRule="atLeast"/>
        <w:ind w:firstLine="480"/>
        <w:jc w:val="left"/>
        <w:textAlignment w:val="baseline"/>
        <w:rPr>
          <w:rFonts w:ascii="宋体" w:hAnsi="宋体" w:cs="宋体" w:hint="eastAsia"/>
          <w:color w:val="333333"/>
          <w:szCs w:val="21"/>
        </w:rPr>
      </w:pPr>
      <w:r>
        <w:rPr>
          <w:rFonts w:ascii="仿宋" w:eastAsia="仿宋" w:hAnsi="仿宋" w:cs="仿宋"/>
          <w:color w:val="333333"/>
          <w:kern w:val="0"/>
          <w:szCs w:val="21"/>
          <w:shd w:val="clear" w:color="auto" w:fill="FFFFFF"/>
          <w:lang/>
        </w:rPr>
        <w:t>2.</w:t>
      </w:r>
      <w:r>
        <w:rPr>
          <w:rFonts w:ascii="仿宋" w:eastAsia="仿宋" w:hAnsi="仿宋" w:cs="仿宋"/>
          <w:color w:val="333333"/>
          <w:kern w:val="0"/>
          <w:szCs w:val="21"/>
          <w:shd w:val="clear" w:color="auto" w:fill="FFFFFF"/>
          <w:lang/>
        </w:rPr>
        <w:t>具有独立法人资格，具有加工、生产皮辊、皮圈资质且所有产品满足国家质量标准。</w:t>
      </w:r>
    </w:p>
    <w:p w:rsidR="00000000" w:rsidRDefault="00647733">
      <w:pPr>
        <w:widowControl/>
        <w:shd w:val="clear" w:color="auto" w:fill="FFFFFF"/>
        <w:spacing w:line="400" w:lineRule="atLeast"/>
        <w:jc w:val="left"/>
        <w:textAlignment w:val="baseline"/>
        <w:rPr>
          <w:rFonts w:ascii="仿宋" w:eastAsia="仿宋" w:hAnsi="仿宋" w:cs="仿宋" w:hint="eastAsia"/>
          <w:b/>
          <w:color w:val="333333"/>
          <w:kern w:val="0"/>
          <w:szCs w:val="21"/>
          <w:shd w:val="clear" w:color="auto" w:fill="FFFFFF"/>
          <w:lang/>
        </w:rPr>
      </w:pPr>
    </w:p>
    <w:p w:rsidR="00000000" w:rsidRDefault="00647733">
      <w:pPr>
        <w:widowControl/>
        <w:shd w:val="clear" w:color="auto" w:fill="FFFFFF"/>
        <w:spacing w:line="400" w:lineRule="atLeast"/>
        <w:jc w:val="left"/>
        <w:textAlignment w:val="baseline"/>
        <w:rPr>
          <w:rFonts w:ascii="宋体" w:hAnsi="宋体" w:cs="宋体" w:hint="eastAsia"/>
          <w:color w:val="333333"/>
          <w:szCs w:val="21"/>
        </w:rPr>
      </w:pPr>
      <w:r>
        <w:rPr>
          <w:rFonts w:ascii="仿宋" w:eastAsia="仿宋" w:hAnsi="仿宋" w:cs="仿宋" w:hint="eastAsia"/>
          <w:b/>
          <w:color w:val="333333"/>
          <w:kern w:val="0"/>
          <w:szCs w:val="21"/>
          <w:shd w:val="clear" w:color="auto" w:fill="FFFFFF"/>
          <w:lang/>
        </w:rPr>
        <w:t>3</w:t>
      </w:r>
      <w:r>
        <w:rPr>
          <w:rFonts w:ascii="仿宋" w:eastAsia="仿宋" w:hAnsi="仿宋" w:cs="仿宋"/>
          <w:b/>
          <w:color w:val="333333"/>
          <w:kern w:val="0"/>
          <w:szCs w:val="21"/>
          <w:shd w:val="clear" w:color="auto" w:fill="FFFFFF"/>
          <w:lang/>
        </w:rPr>
        <w:t>. </w:t>
      </w:r>
      <w:r>
        <w:rPr>
          <w:rFonts w:ascii="仿宋" w:eastAsia="仿宋" w:hAnsi="仿宋" w:cs="仿宋"/>
          <w:b/>
          <w:color w:val="333333"/>
          <w:kern w:val="0"/>
          <w:szCs w:val="21"/>
          <w:shd w:val="clear" w:color="auto" w:fill="FFFFFF"/>
          <w:lang/>
        </w:rPr>
        <w:t>招标文件的获取</w:t>
      </w:r>
      <w:r>
        <w:rPr>
          <w:rFonts w:ascii="仿宋" w:eastAsia="仿宋" w:hAnsi="仿宋" w:cs="仿宋"/>
          <w:b/>
          <w:color w:val="333333"/>
          <w:kern w:val="0"/>
          <w:szCs w:val="21"/>
          <w:shd w:val="clear" w:color="auto" w:fill="FFFFFF"/>
          <w:lang/>
        </w:rPr>
        <w:t>    </w:t>
      </w:r>
    </w:p>
    <w:p w:rsidR="00000000" w:rsidRDefault="00647733">
      <w:pPr>
        <w:widowControl/>
        <w:shd w:val="clear" w:color="auto" w:fill="FFFFFF"/>
        <w:spacing w:line="400" w:lineRule="atLeast"/>
        <w:ind w:firstLine="480"/>
        <w:jc w:val="left"/>
        <w:textAlignment w:val="baseline"/>
        <w:rPr>
          <w:rFonts w:ascii="宋体" w:hAnsi="宋体" w:cs="宋体" w:hint="eastAsia"/>
          <w:color w:val="333333"/>
          <w:szCs w:val="21"/>
        </w:rPr>
      </w:pPr>
      <w:r>
        <w:rPr>
          <w:rFonts w:ascii="仿宋" w:eastAsia="仿宋" w:hAnsi="仿宋" w:cs="仿宋"/>
          <w:color w:val="333333"/>
          <w:kern w:val="0"/>
          <w:szCs w:val="21"/>
          <w:shd w:val="clear" w:color="auto" w:fill="FFFFFF"/>
          <w:lang/>
        </w:rPr>
        <w:lastRenderedPageBreak/>
        <w:t>1</w:t>
      </w:r>
      <w:r>
        <w:rPr>
          <w:rFonts w:ascii="仿宋" w:eastAsia="仿宋" w:hAnsi="仿宋" w:cs="仿宋"/>
          <w:color w:val="333333"/>
          <w:kern w:val="0"/>
          <w:szCs w:val="21"/>
          <w:shd w:val="clear" w:color="auto" w:fill="FFFFFF"/>
          <w:lang/>
        </w:rPr>
        <w:t>、凡有意参加投标者，请于</w:t>
      </w:r>
      <w:r>
        <w:rPr>
          <w:rFonts w:ascii="仿宋" w:eastAsia="仿宋" w:hAnsi="仿宋" w:cs="仿宋"/>
          <w:color w:val="333333"/>
          <w:kern w:val="0"/>
          <w:szCs w:val="21"/>
          <w:shd w:val="clear" w:color="auto" w:fill="FFFFFF"/>
          <w:lang/>
        </w:rPr>
        <w:t>20</w:t>
      </w:r>
      <w:r>
        <w:rPr>
          <w:rFonts w:ascii="仿宋" w:eastAsia="仿宋" w:hAnsi="仿宋" w:cs="仿宋" w:hint="eastAsia"/>
          <w:color w:val="333333"/>
          <w:kern w:val="0"/>
          <w:szCs w:val="21"/>
          <w:shd w:val="clear" w:color="auto" w:fill="FFFFFF"/>
          <w:lang/>
        </w:rPr>
        <w:t>21</w:t>
      </w:r>
      <w:r>
        <w:rPr>
          <w:rFonts w:ascii="仿宋" w:eastAsia="仿宋" w:hAnsi="仿宋" w:cs="仿宋"/>
          <w:color w:val="333333"/>
          <w:kern w:val="0"/>
          <w:szCs w:val="21"/>
          <w:shd w:val="clear" w:color="auto" w:fill="FFFFFF"/>
          <w:lang/>
        </w:rPr>
        <w:t>年</w:t>
      </w:r>
      <w:r>
        <w:rPr>
          <w:rFonts w:ascii="仿宋" w:eastAsia="仿宋" w:hAnsi="仿宋" w:cs="仿宋" w:hint="eastAsia"/>
          <w:color w:val="333333"/>
          <w:kern w:val="0"/>
          <w:szCs w:val="21"/>
          <w:shd w:val="clear" w:color="auto" w:fill="FFFFFF"/>
          <w:lang/>
        </w:rPr>
        <w:t>5</w:t>
      </w:r>
      <w:r>
        <w:rPr>
          <w:rFonts w:ascii="仿宋" w:eastAsia="仿宋" w:hAnsi="仿宋" w:cs="仿宋"/>
          <w:color w:val="333333"/>
          <w:kern w:val="0"/>
          <w:szCs w:val="21"/>
          <w:shd w:val="clear" w:color="auto" w:fill="FFFFFF"/>
          <w:lang/>
        </w:rPr>
        <w:t>月</w:t>
      </w:r>
      <w:r>
        <w:rPr>
          <w:rFonts w:ascii="仿宋" w:eastAsia="仿宋" w:hAnsi="仿宋" w:cs="仿宋" w:hint="eastAsia"/>
          <w:color w:val="333333"/>
          <w:kern w:val="0"/>
          <w:szCs w:val="21"/>
          <w:shd w:val="clear" w:color="auto" w:fill="FFFFFF"/>
          <w:lang/>
        </w:rPr>
        <w:t>10</w:t>
      </w:r>
      <w:r>
        <w:rPr>
          <w:rFonts w:ascii="仿宋" w:eastAsia="仿宋" w:hAnsi="仿宋" w:cs="仿宋"/>
          <w:color w:val="333333"/>
          <w:kern w:val="0"/>
          <w:szCs w:val="21"/>
          <w:shd w:val="clear" w:color="auto" w:fill="FFFFFF"/>
          <w:lang/>
        </w:rPr>
        <w:t>日起，在江苏大生集团有限公司网站（</w:t>
      </w:r>
      <w:r>
        <w:rPr>
          <w:rFonts w:ascii="仿宋" w:eastAsia="仿宋" w:hAnsi="仿宋" w:cs="仿宋"/>
          <w:color w:val="333333"/>
          <w:kern w:val="0"/>
          <w:szCs w:val="21"/>
          <w:shd w:val="clear" w:color="auto" w:fill="FFFFFF"/>
          <w:lang/>
        </w:rPr>
        <w:t>http://www.dasheng-group.com.cn/cg.asp</w:t>
      </w:r>
      <w:r>
        <w:rPr>
          <w:rFonts w:ascii="仿宋" w:eastAsia="仿宋" w:hAnsi="仿宋" w:cs="仿宋"/>
          <w:color w:val="333333"/>
          <w:kern w:val="0"/>
          <w:szCs w:val="21"/>
          <w:shd w:val="clear" w:color="auto" w:fill="FFFFFF"/>
          <w:lang/>
        </w:rPr>
        <w:t>）阅读和下载：招标文件。不管下载与否都视为潜在</w:t>
      </w:r>
      <w:r>
        <w:rPr>
          <w:rFonts w:ascii="仿宋" w:eastAsia="仿宋" w:hAnsi="仿宋" w:cs="仿宋"/>
          <w:color w:val="333333"/>
          <w:kern w:val="0"/>
          <w:szCs w:val="21"/>
          <w:shd w:val="clear" w:color="auto" w:fill="FFFFFF"/>
          <w:lang/>
        </w:rPr>
        <w:t>投标人全部知晓有关招投标过程和全部内容。</w:t>
      </w:r>
    </w:p>
    <w:p w:rsidR="00000000" w:rsidRDefault="00647733">
      <w:pPr>
        <w:widowControl/>
        <w:shd w:val="clear" w:color="auto" w:fill="FFFFFF"/>
        <w:spacing w:line="400" w:lineRule="atLeast"/>
        <w:ind w:firstLine="480"/>
        <w:jc w:val="left"/>
        <w:textAlignment w:val="baseline"/>
        <w:rPr>
          <w:rFonts w:ascii="宋体" w:hAnsi="宋体" w:cs="宋体" w:hint="eastAsia"/>
          <w:color w:val="333333"/>
          <w:szCs w:val="21"/>
        </w:rPr>
      </w:pPr>
      <w:r>
        <w:rPr>
          <w:rFonts w:ascii="仿宋" w:eastAsia="仿宋" w:hAnsi="仿宋" w:cs="仿宋"/>
          <w:color w:val="333333"/>
          <w:kern w:val="0"/>
          <w:szCs w:val="21"/>
          <w:shd w:val="clear" w:color="auto" w:fill="FFFFFF"/>
          <w:lang/>
        </w:rPr>
        <w:t>2</w:t>
      </w:r>
      <w:r>
        <w:rPr>
          <w:rFonts w:ascii="仿宋" w:eastAsia="仿宋" w:hAnsi="仿宋" w:cs="仿宋"/>
          <w:color w:val="333333"/>
          <w:kern w:val="0"/>
          <w:szCs w:val="21"/>
          <w:shd w:val="clear" w:color="auto" w:fill="FFFFFF"/>
          <w:lang/>
        </w:rPr>
        <w:t>、文件的解释：竞标人如对招标文件有疑问，必须以书面形式在递交竞标文件截止时间</w:t>
      </w:r>
      <w:r>
        <w:rPr>
          <w:rFonts w:ascii="仿宋" w:eastAsia="仿宋" w:hAnsi="仿宋" w:cs="仿宋"/>
          <w:color w:val="333333"/>
          <w:kern w:val="0"/>
          <w:szCs w:val="21"/>
          <w:shd w:val="clear" w:color="auto" w:fill="FFFFFF"/>
          <w:lang/>
        </w:rPr>
        <w:t>3</w:t>
      </w:r>
      <w:r>
        <w:rPr>
          <w:rFonts w:ascii="仿宋" w:eastAsia="仿宋" w:hAnsi="仿宋" w:cs="仿宋"/>
          <w:color w:val="333333"/>
          <w:kern w:val="0"/>
          <w:szCs w:val="21"/>
          <w:shd w:val="clear" w:color="auto" w:fill="FFFFFF"/>
          <w:lang/>
        </w:rPr>
        <w:t>个工作日前向江苏大生集团有限公司事业</w:t>
      </w:r>
      <w:r>
        <w:rPr>
          <w:rFonts w:ascii="仿宋" w:eastAsia="仿宋" w:hAnsi="仿宋" w:cs="仿宋" w:hint="eastAsia"/>
          <w:color w:val="333333"/>
          <w:kern w:val="0"/>
          <w:szCs w:val="21"/>
          <w:shd w:val="clear" w:color="auto" w:fill="FFFFFF"/>
          <w:lang/>
        </w:rPr>
        <w:t>一</w:t>
      </w:r>
      <w:r>
        <w:rPr>
          <w:rFonts w:ascii="仿宋" w:eastAsia="仿宋" w:hAnsi="仿宋" w:cs="仿宋"/>
          <w:color w:val="333333"/>
          <w:kern w:val="0"/>
          <w:szCs w:val="21"/>
          <w:shd w:val="clear" w:color="auto" w:fill="FFFFFF"/>
          <w:lang/>
        </w:rPr>
        <w:t>部要求澄清，事业</w:t>
      </w:r>
      <w:r>
        <w:rPr>
          <w:rFonts w:ascii="仿宋" w:eastAsia="仿宋" w:hAnsi="仿宋" w:cs="仿宋" w:hint="eastAsia"/>
          <w:color w:val="333333"/>
          <w:kern w:val="0"/>
          <w:szCs w:val="21"/>
          <w:shd w:val="clear" w:color="auto" w:fill="FFFFFF"/>
          <w:lang/>
        </w:rPr>
        <w:t>一</w:t>
      </w:r>
      <w:r>
        <w:rPr>
          <w:rFonts w:ascii="仿宋" w:eastAsia="仿宋" w:hAnsi="仿宋" w:cs="仿宋"/>
          <w:color w:val="333333"/>
          <w:kern w:val="0"/>
          <w:szCs w:val="21"/>
          <w:shd w:val="clear" w:color="auto" w:fill="FFFFFF"/>
          <w:lang/>
        </w:rPr>
        <w:t>部可视具体情况做出处理或答复。如竞标人未提出疑问，视为完全理解本谈判文件。一旦进入谈判程序，即视为竞标人已详细阅读全部文件资料，完全理解竞争性谈判文件所有条款内容并同意放弃对这方面有不明白及误解提出质疑的权利。</w:t>
      </w:r>
    </w:p>
    <w:p w:rsidR="00000000" w:rsidRDefault="00647733">
      <w:pPr>
        <w:widowControl/>
        <w:shd w:val="clear" w:color="auto" w:fill="FFFFFF"/>
        <w:spacing w:line="400" w:lineRule="atLeast"/>
        <w:jc w:val="left"/>
        <w:textAlignment w:val="baseline"/>
        <w:rPr>
          <w:rFonts w:ascii="宋体" w:hAnsi="宋体" w:cs="宋体" w:hint="eastAsia"/>
          <w:color w:val="333333"/>
          <w:szCs w:val="21"/>
        </w:rPr>
      </w:pPr>
      <w:r>
        <w:rPr>
          <w:rFonts w:ascii="仿宋" w:eastAsia="仿宋" w:hAnsi="仿宋" w:cs="仿宋"/>
          <w:b/>
          <w:color w:val="333333"/>
          <w:kern w:val="0"/>
          <w:szCs w:val="21"/>
          <w:shd w:val="clear" w:color="auto" w:fill="FFFFFF"/>
          <w:lang/>
        </w:rPr>
        <w:t>5</w:t>
      </w:r>
      <w:r>
        <w:rPr>
          <w:rFonts w:ascii="仿宋" w:eastAsia="仿宋" w:hAnsi="仿宋" w:cs="仿宋" w:hint="eastAsia"/>
          <w:b/>
          <w:color w:val="333333"/>
          <w:kern w:val="0"/>
          <w:szCs w:val="21"/>
          <w:shd w:val="clear" w:color="auto" w:fill="FFFFFF"/>
          <w:lang/>
        </w:rPr>
        <w:t>4</w:t>
      </w:r>
      <w:r>
        <w:rPr>
          <w:rFonts w:ascii="仿宋" w:eastAsia="仿宋" w:hAnsi="仿宋" w:cs="仿宋"/>
          <w:b/>
          <w:color w:val="333333"/>
          <w:kern w:val="0"/>
          <w:szCs w:val="21"/>
          <w:shd w:val="clear" w:color="auto" w:fill="FFFFFF"/>
          <w:lang/>
        </w:rPr>
        <w:t> </w:t>
      </w:r>
      <w:r>
        <w:rPr>
          <w:rFonts w:ascii="仿宋" w:eastAsia="仿宋" w:hAnsi="仿宋" w:cs="仿宋"/>
          <w:b/>
          <w:color w:val="333333"/>
          <w:kern w:val="0"/>
          <w:szCs w:val="21"/>
          <w:shd w:val="clear" w:color="auto" w:fill="FFFFFF"/>
          <w:lang/>
        </w:rPr>
        <w:t>投标文件的递交</w:t>
      </w:r>
    </w:p>
    <w:p w:rsidR="00000000" w:rsidRDefault="00647733">
      <w:pPr>
        <w:widowControl/>
        <w:shd w:val="clear" w:color="auto" w:fill="FFFFFF"/>
        <w:spacing w:line="400" w:lineRule="atLeast"/>
        <w:ind w:firstLine="480"/>
        <w:jc w:val="left"/>
        <w:textAlignment w:val="baseline"/>
        <w:rPr>
          <w:rFonts w:ascii="宋体" w:hAnsi="宋体" w:cs="宋体" w:hint="eastAsia"/>
          <w:color w:val="333333"/>
          <w:szCs w:val="21"/>
        </w:rPr>
      </w:pPr>
      <w:r>
        <w:rPr>
          <w:rFonts w:ascii="仿宋" w:eastAsia="仿宋" w:hAnsi="仿宋" w:cs="仿宋"/>
          <w:color w:val="333333"/>
          <w:kern w:val="0"/>
          <w:szCs w:val="21"/>
          <w:shd w:val="clear" w:color="auto" w:fill="FFFFFF"/>
          <w:lang/>
        </w:rPr>
        <w:t>时间：</w:t>
      </w:r>
      <w:r>
        <w:rPr>
          <w:rFonts w:ascii="仿宋" w:eastAsia="仿宋" w:hAnsi="仿宋" w:cs="仿宋"/>
          <w:color w:val="333333"/>
          <w:kern w:val="0"/>
          <w:szCs w:val="21"/>
          <w:u w:val="single"/>
          <w:shd w:val="clear" w:color="auto" w:fill="FFFFFF"/>
          <w:lang/>
        </w:rPr>
        <w:t>20</w:t>
      </w:r>
      <w:r>
        <w:rPr>
          <w:rFonts w:ascii="仿宋" w:eastAsia="仿宋" w:hAnsi="仿宋" w:cs="仿宋" w:hint="eastAsia"/>
          <w:color w:val="333333"/>
          <w:kern w:val="0"/>
          <w:szCs w:val="21"/>
          <w:u w:val="single"/>
          <w:shd w:val="clear" w:color="auto" w:fill="FFFFFF"/>
          <w:lang/>
        </w:rPr>
        <w:t>21</w:t>
      </w:r>
      <w:r>
        <w:rPr>
          <w:rFonts w:ascii="仿宋" w:eastAsia="仿宋" w:hAnsi="仿宋" w:cs="仿宋"/>
          <w:color w:val="333333"/>
          <w:kern w:val="0"/>
          <w:szCs w:val="21"/>
          <w:shd w:val="clear" w:color="auto" w:fill="FFFFFF"/>
          <w:lang/>
        </w:rPr>
        <w:t>年</w:t>
      </w:r>
      <w:r>
        <w:rPr>
          <w:rFonts w:ascii="仿宋" w:eastAsia="仿宋" w:hAnsi="仿宋" w:cs="仿宋" w:hint="eastAsia"/>
          <w:color w:val="333333"/>
          <w:kern w:val="0"/>
          <w:szCs w:val="21"/>
          <w:shd w:val="clear" w:color="auto" w:fill="FFFFFF"/>
          <w:lang/>
        </w:rPr>
        <w:t>5</w:t>
      </w:r>
      <w:r>
        <w:rPr>
          <w:rFonts w:ascii="仿宋" w:eastAsia="仿宋" w:hAnsi="仿宋" w:cs="仿宋"/>
          <w:color w:val="333333"/>
          <w:kern w:val="0"/>
          <w:szCs w:val="21"/>
          <w:shd w:val="clear" w:color="auto" w:fill="FFFFFF"/>
          <w:lang/>
        </w:rPr>
        <w:t>月</w:t>
      </w:r>
      <w:r>
        <w:rPr>
          <w:rFonts w:ascii="仿宋" w:eastAsia="仿宋" w:hAnsi="仿宋" w:cs="仿宋" w:hint="eastAsia"/>
          <w:color w:val="333333"/>
          <w:kern w:val="0"/>
          <w:szCs w:val="21"/>
          <w:shd w:val="clear" w:color="auto" w:fill="FFFFFF"/>
          <w:lang/>
        </w:rPr>
        <w:t>21</w:t>
      </w:r>
      <w:r>
        <w:rPr>
          <w:rFonts w:ascii="仿宋" w:eastAsia="仿宋" w:hAnsi="仿宋" w:cs="仿宋"/>
          <w:color w:val="333333"/>
          <w:kern w:val="0"/>
          <w:szCs w:val="21"/>
          <w:shd w:val="clear" w:color="auto" w:fill="FFFFFF"/>
          <w:lang/>
        </w:rPr>
        <w:t>日</w:t>
      </w:r>
      <w:r>
        <w:rPr>
          <w:rFonts w:ascii="仿宋" w:eastAsia="仿宋" w:hAnsi="仿宋" w:cs="仿宋"/>
          <w:color w:val="333333"/>
          <w:kern w:val="0"/>
          <w:szCs w:val="21"/>
          <w:u w:val="single"/>
          <w:shd w:val="clear" w:color="auto" w:fill="FFFFFF"/>
          <w:lang/>
        </w:rPr>
        <w:t>10:00</w:t>
      </w:r>
      <w:r>
        <w:rPr>
          <w:rFonts w:ascii="仿宋" w:eastAsia="仿宋" w:hAnsi="仿宋" w:cs="仿宋"/>
          <w:color w:val="333333"/>
          <w:kern w:val="0"/>
          <w:szCs w:val="21"/>
          <w:u w:val="single"/>
          <w:shd w:val="clear" w:color="auto" w:fill="FFFFFF"/>
          <w:lang/>
        </w:rPr>
        <w:t>截止</w:t>
      </w:r>
    </w:p>
    <w:p w:rsidR="00000000" w:rsidRDefault="00647733">
      <w:pPr>
        <w:widowControl/>
        <w:shd w:val="clear" w:color="auto" w:fill="FFFFFF"/>
        <w:spacing w:line="400" w:lineRule="atLeast"/>
        <w:ind w:firstLine="480"/>
        <w:jc w:val="left"/>
        <w:textAlignment w:val="baseline"/>
        <w:rPr>
          <w:rFonts w:ascii="宋体" w:hAnsi="宋体" w:cs="宋体" w:hint="eastAsia"/>
          <w:color w:val="333333"/>
          <w:szCs w:val="21"/>
        </w:rPr>
      </w:pPr>
      <w:r>
        <w:rPr>
          <w:rFonts w:ascii="仿宋" w:eastAsia="仿宋" w:hAnsi="仿宋" w:cs="仿宋"/>
          <w:color w:val="333333"/>
          <w:kern w:val="0"/>
          <w:szCs w:val="21"/>
          <w:shd w:val="clear" w:color="auto" w:fill="FFFFFF"/>
          <w:lang/>
        </w:rPr>
        <w:t>地点：江苏大生集团有限公司</w:t>
      </w:r>
      <w:r>
        <w:rPr>
          <w:rFonts w:ascii="仿宋" w:eastAsia="仿宋" w:hAnsi="仿宋" w:cs="仿宋" w:hint="eastAsia"/>
          <w:color w:val="333333"/>
          <w:kern w:val="0"/>
          <w:szCs w:val="21"/>
          <w:shd w:val="clear" w:color="auto" w:fill="FFFFFF"/>
          <w:lang/>
        </w:rPr>
        <w:t>纺织</w:t>
      </w:r>
      <w:r>
        <w:rPr>
          <w:rFonts w:ascii="仿宋" w:eastAsia="仿宋" w:hAnsi="仿宋" w:cs="仿宋"/>
          <w:color w:val="333333"/>
          <w:kern w:val="0"/>
          <w:szCs w:val="21"/>
          <w:shd w:val="clear" w:color="auto" w:fill="FFFFFF"/>
          <w:lang/>
        </w:rPr>
        <w:t>事业</w:t>
      </w:r>
      <w:r>
        <w:rPr>
          <w:rFonts w:ascii="仿宋" w:eastAsia="仿宋" w:hAnsi="仿宋" w:cs="仿宋" w:hint="eastAsia"/>
          <w:color w:val="333333"/>
          <w:kern w:val="0"/>
          <w:szCs w:val="21"/>
          <w:shd w:val="clear" w:color="auto" w:fill="FFFFFF"/>
          <w:lang/>
        </w:rPr>
        <w:t>一</w:t>
      </w:r>
      <w:r>
        <w:rPr>
          <w:rFonts w:ascii="仿宋" w:eastAsia="仿宋" w:hAnsi="仿宋" w:cs="仿宋"/>
          <w:color w:val="333333"/>
          <w:kern w:val="0"/>
          <w:szCs w:val="21"/>
          <w:shd w:val="clear" w:color="auto" w:fill="FFFFFF"/>
          <w:lang/>
        </w:rPr>
        <w:t>部（南通市</w:t>
      </w:r>
      <w:r>
        <w:rPr>
          <w:rFonts w:ascii="仿宋" w:eastAsia="仿宋" w:hAnsi="仿宋" w:cs="仿宋" w:hint="eastAsia"/>
          <w:color w:val="333333"/>
          <w:kern w:val="0"/>
          <w:szCs w:val="21"/>
          <w:shd w:val="clear" w:color="auto" w:fill="FFFFFF"/>
          <w:lang/>
        </w:rPr>
        <w:t>唐闸南市街</w:t>
      </w:r>
      <w:r>
        <w:rPr>
          <w:rFonts w:ascii="仿宋" w:eastAsia="仿宋" w:hAnsi="仿宋" w:cs="仿宋"/>
          <w:color w:val="333333"/>
          <w:kern w:val="0"/>
          <w:szCs w:val="21"/>
          <w:shd w:val="clear" w:color="auto" w:fill="FFFFFF"/>
          <w:lang/>
        </w:rPr>
        <w:t>1</w:t>
      </w:r>
      <w:r>
        <w:rPr>
          <w:rFonts w:ascii="仿宋" w:eastAsia="仿宋" w:hAnsi="仿宋" w:cs="仿宋" w:hint="eastAsia"/>
          <w:color w:val="333333"/>
          <w:kern w:val="0"/>
          <w:szCs w:val="21"/>
          <w:shd w:val="clear" w:color="auto" w:fill="FFFFFF"/>
          <w:lang/>
        </w:rPr>
        <w:t>4</w:t>
      </w:r>
      <w:r>
        <w:rPr>
          <w:rFonts w:ascii="仿宋" w:eastAsia="仿宋" w:hAnsi="仿宋" w:cs="仿宋"/>
          <w:color w:val="333333"/>
          <w:kern w:val="0"/>
          <w:szCs w:val="21"/>
          <w:shd w:val="clear" w:color="auto" w:fill="FFFFFF"/>
          <w:lang/>
        </w:rPr>
        <w:t>号）</w:t>
      </w:r>
    </w:p>
    <w:p w:rsidR="00000000" w:rsidRDefault="00647733">
      <w:pPr>
        <w:widowControl/>
        <w:shd w:val="clear" w:color="auto" w:fill="FFFFFF"/>
        <w:spacing w:line="400" w:lineRule="atLeast"/>
        <w:jc w:val="left"/>
        <w:textAlignment w:val="baseline"/>
        <w:rPr>
          <w:rFonts w:ascii="宋体" w:hAnsi="宋体" w:cs="宋体" w:hint="eastAsia"/>
          <w:color w:val="333333"/>
          <w:szCs w:val="21"/>
        </w:rPr>
      </w:pPr>
      <w:r>
        <w:rPr>
          <w:rFonts w:ascii="仿宋" w:eastAsia="仿宋" w:hAnsi="仿宋" w:cs="仿宋"/>
          <w:b/>
          <w:color w:val="333333"/>
          <w:kern w:val="0"/>
          <w:szCs w:val="21"/>
          <w:shd w:val="clear" w:color="auto" w:fill="FFFFFF"/>
          <w:lang/>
        </w:rPr>
        <w:t>6. </w:t>
      </w:r>
      <w:r>
        <w:rPr>
          <w:rFonts w:ascii="仿宋" w:eastAsia="仿宋" w:hAnsi="仿宋" w:cs="仿宋"/>
          <w:b/>
          <w:color w:val="333333"/>
          <w:kern w:val="0"/>
          <w:szCs w:val="21"/>
          <w:shd w:val="clear" w:color="auto" w:fill="FFFFFF"/>
          <w:lang/>
        </w:rPr>
        <w:t>联系方式</w:t>
      </w:r>
      <w:r>
        <w:rPr>
          <w:rFonts w:ascii="仿宋" w:eastAsia="仿宋" w:hAnsi="仿宋" w:cs="仿宋"/>
          <w:b/>
          <w:color w:val="333333"/>
          <w:kern w:val="0"/>
          <w:szCs w:val="21"/>
          <w:shd w:val="clear" w:color="auto" w:fill="FFFFFF"/>
          <w:lang/>
        </w:rPr>
        <w:t>   </w:t>
      </w:r>
      <w:r>
        <w:rPr>
          <w:rFonts w:ascii="仿宋" w:eastAsia="仿宋" w:hAnsi="仿宋" w:cs="仿宋"/>
          <w:color w:val="333333"/>
          <w:kern w:val="0"/>
          <w:szCs w:val="21"/>
          <w:shd w:val="clear" w:color="auto" w:fill="FFFFFF"/>
          <w:lang/>
        </w:rPr>
        <w:t>                                                    </w:t>
      </w:r>
    </w:p>
    <w:p w:rsidR="00000000" w:rsidRDefault="00647733">
      <w:pPr>
        <w:widowControl/>
        <w:shd w:val="clear" w:color="auto" w:fill="FFFFFF"/>
        <w:spacing w:line="400" w:lineRule="atLeast"/>
        <w:ind w:left="354"/>
        <w:jc w:val="left"/>
        <w:textAlignment w:val="baseline"/>
        <w:rPr>
          <w:rFonts w:ascii="宋体" w:hAnsi="宋体" w:cs="宋体"/>
          <w:color w:val="333333"/>
          <w:szCs w:val="21"/>
        </w:rPr>
      </w:pPr>
      <w:r>
        <w:rPr>
          <w:rFonts w:ascii="仿宋" w:eastAsia="仿宋" w:hAnsi="仿宋" w:cs="仿宋"/>
          <w:color w:val="333333"/>
          <w:kern w:val="0"/>
          <w:szCs w:val="21"/>
          <w:shd w:val="clear" w:color="auto" w:fill="FFFFFF"/>
          <w:lang/>
        </w:rPr>
        <w:t>联系人：</w:t>
      </w:r>
      <w:r>
        <w:rPr>
          <w:rFonts w:ascii="仿宋" w:eastAsia="仿宋" w:hAnsi="仿宋" w:cs="仿宋" w:hint="eastAsia"/>
          <w:color w:val="333333"/>
          <w:kern w:val="0"/>
          <w:szCs w:val="21"/>
          <w:shd w:val="clear" w:color="auto" w:fill="FFFFFF"/>
          <w:lang/>
        </w:rPr>
        <w:t>陈</w:t>
      </w:r>
      <w:r>
        <w:rPr>
          <w:rFonts w:ascii="仿宋" w:eastAsia="仿宋" w:hAnsi="仿宋" w:cs="仿宋" w:hint="eastAsia"/>
          <w:color w:val="333333"/>
          <w:kern w:val="0"/>
          <w:szCs w:val="21"/>
          <w:shd w:val="clear" w:color="auto" w:fill="FFFFFF"/>
          <w:lang/>
        </w:rPr>
        <w:t xml:space="preserve"> </w:t>
      </w:r>
      <w:r>
        <w:rPr>
          <w:rFonts w:ascii="仿宋" w:eastAsia="仿宋" w:hAnsi="仿宋" w:cs="仿宋" w:hint="eastAsia"/>
          <w:color w:val="333333"/>
          <w:kern w:val="0"/>
          <w:szCs w:val="21"/>
          <w:shd w:val="clear" w:color="auto" w:fill="FFFFFF"/>
          <w:lang/>
        </w:rPr>
        <w:t>飞</w:t>
      </w:r>
      <w:r>
        <w:rPr>
          <w:rFonts w:ascii="仿宋" w:eastAsia="仿宋" w:hAnsi="仿宋" w:cs="仿宋"/>
          <w:color w:val="333333"/>
          <w:kern w:val="0"/>
          <w:szCs w:val="21"/>
          <w:shd w:val="clear" w:color="auto" w:fill="FFFFFF"/>
          <w:lang/>
        </w:rPr>
        <w:t> </w:t>
      </w:r>
      <w:r>
        <w:rPr>
          <w:rFonts w:ascii="仿宋" w:eastAsia="仿宋" w:hAnsi="仿宋" w:cs="仿宋" w:hint="eastAsia"/>
          <w:color w:val="333333"/>
          <w:kern w:val="0"/>
          <w:szCs w:val="21"/>
          <w:shd w:val="clear" w:color="auto" w:fill="FFFFFF"/>
          <w:lang/>
        </w:rPr>
        <w:t>13862979970</w:t>
      </w:r>
    </w:p>
    <w:p w:rsidR="00000000" w:rsidRDefault="00647733">
      <w:pPr>
        <w:widowControl/>
        <w:shd w:val="clear" w:color="auto" w:fill="FFFFFF"/>
        <w:spacing w:line="400" w:lineRule="atLeast"/>
        <w:ind w:firstLine="317"/>
        <w:jc w:val="left"/>
        <w:textAlignment w:val="baseline"/>
        <w:rPr>
          <w:rFonts w:ascii="仿宋" w:eastAsia="仿宋" w:hAnsi="仿宋" w:cs="仿宋" w:hint="eastAsia"/>
          <w:color w:val="333333"/>
          <w:kern w:val="0"/>
          <w:szCs w:val="21"/>
          <w:shd w:val="clear" w:color="auto" w:fill="FFFFFF"/>
          <w:lang/>
        </w:rPr>
      </w:pPr>
      <w:r>
        <w:rPr>
          <w:rFonts w:ascii="仿宋" w:eastAsia="仿宋" w:hAnsi="仿宋" w:cs="仿宋"/>
          <w:color w:val="333333"/>
          <w:kern w:val="0"/>
          <w:szCs w:val="21"/>
          <w:shd w:val="clear" w:color="auto" w:fill="FFFFFF"/>
          <w:lang/>
        </w:rPr>
        <w:t> </w:t>
      </w:r>
      <w:r>
        <w:rPr>
          <w:rFonts w:ascii="仿宋" w:eastAsia="仿宋" w:hAnsi="仿宋" w:cs="仿宋" w:hint="eastAsia"/>
          <w:color w:val="333333"/>
          <w:kern w:val="0"/>
          <w:szCs w:val="21"/>
          <w:shd w:val="clear" w:color="auto" w:fill="FFFFFF"/>
          <w:lang/>
        </w:rPr>
        <w:t xml:space="preserve">       </w:t>
      </w:r>
      <w:r>
        <w:rPr>
          <w:rFonts w:ascii="仿宋" w:eastAsia="仿宋" w:hAnsi="仿宋" w:cs="仿宋" w:hint="eastAsia"/>
          <w:color w:val="333333"/>
          <w:kern w:val="0"/>
          <w:szCs w:val="21"/>
          <w:shd w:val="clear" w:color="auto" w:fill="FFFFFF"/>
          <w:lang/>
        </w:rPr>
        <w:t>葛培毅</w:t>
      </w:r>
      <w:r>
        <w:rPr>
          <w:rFonts w:ascii="仿宋" w:eastAsia="仿宋" w:hAnsi="仿宋" w:cs="仿宋" w:hint="eastAsia"/>
          <w:color w:val="333333"/>
          <w:kern w:val="0"/>
          <w:szCs w:val="21"/>
          <w:shd w:val="clear" w:color="auto" w:fill="FFFFFF"/>
          <w:lang/>
        </w:rPr>
        <w:t>13063585710</w:t>
      </w:r>
      <w:r>
        <w:rPr>
          <w:rFonts w:ascii="仿宋" w:eastAsia="仿宋" w:hAnsi="仿宋" w:cs="仿宋" w:hint="eastAsia"/>
          <w:color w:val="333333"/>
          <w:kern w:val="0"/>
          <w:szCs w:val="21"/>
          <w:shd w:val="clear" w:color="auto" w:fill="FFFFFF"/>
          <w:lang/>
        </w:rPr>
        <w:t>（纺织事业一部）</w:t>
      </w:r>
    </w:p>
    <w:p w:rsidR="00000000" w:rsidRDefault="00647733">
      <w:pPr>
        <w:widowControl/>
        <w:shd w:val="clear" w:color="auto" w:fill="FFFFFF"/>
        <w:spacing w:line="400" w:lineRule="atLeast"/>
        <w:ind w:firstLineChars="500" w:firstLine="1050"/>
        <w:jc w:val="left"/>
        <w:textAlignment w:val="baseline"/>
        <w:rPr>
          <w:rFonts w:ascii="仿宋" w:eastAsia="仿宋" w:hAnsi="仿宋" w:cs="仿宋" w:hint="eastAsia"/>
          <w:color w:val="333333"/>
          <w:kern w:val="0"/>
          <w:szCs w:val="21"/>
          <w:shd w:val="clear" w:color="auto" w:fill="FFFFFF"/>
          <w:lang/>
        </w:rPr>
      </w:pPr>
      <w:r>
        <w:rPr>
          <w:rFonts w:ascii="仿宋" w:eastAsia="仿宋" w:hAnsi="仿宋" w:cs="仿宋" w:hint="eastAsia"/>
          <w:color w:val="333333"/>
          <w:kern w:val="0"/>
          <w:szCs w:val="21"/>
          <w:shd w:val="clear" w:color="auto" w:fill="FFFFFF"/>
          <w:lang/>
        </w:rPr>
        <w:t>龚</w:t>
      </w:r>
      <w:r>
        <w:rPr>
          <w:rFonts w:ascii="仿宋" w:eastAsia="仿宋" w:hAnsi="仿宋" w:cs="仿宋" w:hint="eastAsia"/>
          <w:color w:val="333333"/>
          <w:kern w:val="0"/>
          <w:szCs w:val="21"/>
          <w:shd w:val="clear" w:color="auto" w:fill="FFFFFF"/>
          <w:lang/>
        </w:rPr>
        <w:t xml:space="preserve">  </w:t>
      </w:r>
      <w:r>
        <w:rPr>
          <w:rFonts w:ascii="仿宋" w:eastAsia="仿宋" w:hAnsi="仿宋" w:cs="仿宋" w:hint="eastAsia"/>
          <w:color w:val="333333"/>
          <w:kern w:val="0"/>
          <w:szCs w:val="21"/>
          <w:shd w:val="clear" w:color="auto" w:fill="FFFFFF"/>
          <w:lang/>
        </w:rPr>
        <w:t>凯</w:t>
      </w:r>
      <w:r>
        <w:rPr>
          <w:rFonts w:ascii="仿宋" w:eastAsia="仿宋" w:hAnsi="仿宋" w:cs="仿宋" w:hint="eastAsia"/>
          <w:color w:val="333333"/>
          <w:kern w:val="0"/>
          <w:szCs w:val="21"/>
          <w:shd w:val="clear" w:color="auto" w:fill="FFFFFF"/>
          <w:lang/>
        </w:rPr>
        <w:t>13815208800</w:t>
      </w:r>
      <w:r>
        <w:rPr>
          <w:rFonts w:ascii="仿宋" w:eastAsia="仿宋" w:hAnsi="仿宋" w:cs="仿宋" w:hint="eastAsia"/>
          <w:color w:val="333333"/>
          <w:kern w:val="0"/>
          <w:szCs w:val="21"/>
          <w:shd w:val="clear" w:color="auto" w:fill="FFFFFF"/>
          <w:lang/>
        </w:rPr>
        <w:t>（纺织事业一部）</w:t>
      </w:r>
    </w:p>
    <w:p w:rsidR="00000000" w:rsidRDefault="00647733" w:rsidP="00B05130">
      <w:pPr>
        <w:spacing w:line="400" w:lineRule="exact"/>
        <w:ind w:firstLineChars="526" w:firstLine="1105"/>
        <w:rPr>
          <w:rFonts w:ascii="仿宋_GB2312" w:eastAsia="仿宋_GB2312" w:hAnsi="宋体" w:cs="仿宋_GB2312" w:hint="eastAsia"/>
          <w:szCs w:val="21"/>
        </w:rPr>
      </w:pPr>
      <w:r>
        <w:rPr>
          <w:rFonts w:ascii="仿宋" w:eastAsia="仿宋" w:hAnsi="仿宋" w:cs="仿宋" w:hint="eastAsia"/>
          <w:color w:val="333333"/>
          <w:kern w:val="0"/>
          <w:szCs w:val="21"/>
          <w:shd w:val="clear" w:color="auto" w:fill="FFFFFF"/>
          <w:lang/>
        </w:rPr>
        <w:t>徐秀华</w:t>
      </w:r>
      <w:r>
        <w:rPr>
          <w:rFonts w:ascii="仿宋" w:eastAsia="仿宋" w:hAnsi="仿宋" w:cs="仿宋" w:hint="eastAsia"/>
          <w:color w:val="333333"/>
          <w:kern w:val="0"/>
          <w:szCs w:val="21"/>
          <w:shd w:val="clear" w:color="auto" w:fill="FFFFFF"/>
          <w:lang/>
        </w:rPr>
        <w:t>13626274539</w:t>
      </w:r>
      <w:r>
        <w:rPr>
          <w:rFonts w:ascii="仿宋" w:eastAsia="仿宋" w:hAnsi="仿宋" w:cs="仿宋" w:hint="eastAsia"/>
          <w:color w:val="333333"/>
          <w:kern w:val="0"/>
          <w:szCs w:val="21"/>
          <w:shd w:val="clear" w:color="auto" w:fill="FFFFFF"/>
          <w:lang/>
        </w:rPr>
        <w:t>（大生西尔克）</w:t>
      </w:r>
    </w:p>
    <w:p w:rsidR="00000000" w:rsidRDefault="00647733" w:rsidP="00B05130">
      <w:pPr>
        <w:pStyle w:val="1"/>
        <w:spacing w:line="520" w:lineRule="atLeast"/>
        <w:ind w:firstLineChars="71" w:firstLine="314"/>
        <w:rPr>
          <w:rFonts w:ascii="仿宋_GB2312" w:eastAsia="仿宋_GB2312" w:hAnsi="宋体" w:cs="仿宋_GB2312" w:hint="eastAsia"/>
        </w:rPr>
      </w:pPr>
    </w:p>
    <w:p w:rsidR="00000000" w:rsidRDefault="00647733" w:rsidP="00B05130">
      <w:pPr>
        <w:pStyle w:val="1"/>
        <w:spacing w:line="520" w:lineRule="atLeast"/>
        <w:ind w:firstLineChars="71" w:firstLine="314"/>
        <w:rPr>
          <w:sz w:val="28"/>
          <w:szCs w:val="28"/>
        </w:rPr>
      </w:pPr>
      <w:r>
        <w:rPr>
          <w:rFonts w:ascii="仿宋_GB2312" w:eastAsia="仿宋_GB2312" w:hAnsi="宋体" w:cs="仿宋_GB2312" w:hint="eastAsia"/>
        </w:rPr>
        <w:t xml:space="preserve">  </w:t>
      </w:r>
      <w:r>
        <w:rPr>
          <w:rFonts w:cs="宋体" w:hint="eastAsia"/>
          <w:sz w:val="28"/>
          <w:szCs w:val="28"/>
        </w:rPr>
        <w:t>第三篇</w:t>
      </w:r>
      <w:r>
        <w:rPr>
          <w:sz w:val="28"/>
          <w:szCs w:val="28"/>
        </w:rPr>
        <w:t xml:space="preserve">  </w:t>
      </w:r>
      <w:r>
        <w:rPr>
          <w:rFonts w:cs="宋体" w:hint="eastAsia"/>
          <w:sz w:val="28"/>
          <w:szCs w:val="28"/>
        </w:rPr>
        <w:t>投标人须知</w:t>
      </w:r>
    </w:p>
    <w:p w:rsidR="00000000" w:rsidRDefault="00647733">
      <w:pPr>
        <w:snapToGrid w:val="0"/>
        <w:spacing w:after="40" w:line="400" w:lineRule="exact"/>
        <w:ind w:firstLineChars="150" w:firstLine="316"/>
        <w:rPr>
          <w:rFonts w:ascii="仿宋_GB2312" w:eastAsia="仿宋_GB2312" w:hAnsi="宋体"/>
          <w:b/>
          <w:bCs/>
        </w:rPr>
      </w:pPr>
      <w:r>
        <w:rPr>
          <w:rFonts w:ascii="仿宋_GB2312" w:eastAsia="仿宋_GB2312" w:hAnsi="宋体" w:cs="仿宋_GB2312" w:hint="eastAsia"/>
          <w:b/>
          <w:bCs/>
        </w:rPr>
        <w:t>（一）投标文件递交的时间和地点</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时间：</w:t>
      </w:r>
      <w:r>
        <w:rPr>
          <w:rFonts w:ascii="仿宋_GB2312" w:eastAsia="仿宋_GB2312" w:hAnsi="宋体" w:cs="仿宋_GB2312"/>
          <w:u w:val="single"/>
        </w:rPr>
        <w:t>20</w:t>
      </w:r>
      <w:r>
        <w:rPr>
          <w:rFonts w:ascii="仿宋_GB2312" w:eastAsia="仿宋_GB2312" w:hAnsi="宋体" w:cs="仿宋_GB2312" w:hint="eastAsia"/>
          <w:u w:val="single"/>
        </w:rPr>
        <w:t>21</w:t>
      </w:r>
      <w:r>
        <w:rPr>
          <w:rFonts w:ascii="仿宋_GB2312" w:eastAsia="仿宋_GB2312" w:hAnsi="宋体" w:cs="仿宋_GB2312" w:hint="eastAsia"/>
        </w:rPr>
        <w:t>年</w:t>
      </w:r>
      <w:r>
        <w:rPr>
          <w:rFonts w:ascii="仿宋_GB2312" w:eastAsia="仿宋_GB2312" w:hAnsi="宋体" w:cs="仿宋_GB2312" w:hint="eastAsia"/>
        </w:rPr>
        <w:t>5</w:t>
      </w:r>
      <w:r>
        <w:rPr>
          <w:rFonts w:ascii="仿宋_GB2312" w:eastAsia="仿宋_GB2312" w:hAnsi="宋体" w:cs="仿宋_GB2312" w:hint="eastAsia"/>
        </w:rPr>
        <w:t>月</w:t>
      </w:r>
      <w:r>
        <w:rPr>
          <w:rFonts w:ascii="仿宋_GB2312" w:eastAsia="仿宋_GB2312" w:hAnsi="宋体" w:cs="仿宋_GB2312" w:hint="eastAsia"/>
        </w:rPr>
        <w:t>21</w:t>
      </w:r>
      <w:r>
        <w:rPr>
          <w:rFonts w:ascii="仿宋_GB2312" w:eastAsia="仿宋_GB2312" w:hAnsi="宋体" w:cs="仿宋_GB2312" w:hint="eastAsia"/>
        </w:rPr>
        <w:t>日</w:t>
      </w:r>
      <w:r>
        <w:rPr>
          <w:rFonts w:ascii="仿宋_GB2312" w:eastAsia="仿宋_GB2312" w:hAnsi="宋体" w:cs="仿宋_GB2312"/>
          <w:u w:val="single"/>
        </w:rPr>
        <w:t>10:00</w:t>
      </w:r>
      <w:r>
        <w:rPr>
          <w:rFonts w:ascii="仿宋_GB2312" w:eastAsia="仿宋_GB2312" w:hAnsi="宋体" w:cs="仿宋_GB2312" w:hint="eastAsia"/>
          <w:u w:val="single"/>
        </w:rPr>
        <w:t>截止</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hint="eastAsia"/>
        </w:rPr>
        <w:t>地点：江苏大生集团有限公司</w:t>
      </w:r>
      <w:r>
        <w:rPr>
          <w:rFonts w:ascii="仿宋_GB2312" w:eastAsia="仿宋_GB2312" w:hAnsi="宋体" w:cs="仿宋_GB2312" w:hint="eastAsia"/>
        </w:rPr>
        <w:t>纺织</w:t>
      </w:r>
      <w:r>
        <w:rPr>
          <w:rFonts w:ascii="仿宋_GB2312" w:eastAsia="仿宋_GB2312" w:hAnsi="宋体" w:cs="仿宋_GB2312" w:hint="eastAsia"/>
        </w:rPr>
        <w:t>事业</w:t>
      </w:r>
      <w:r>
        <w:rPr>
          <w:rFonts w:ascii="仿宋_GB2312" w:eastAsia="仿宋_GB2312" w:hAnsi="宋体" w:cs="仿宋_GB2312" w:hint="eastAsia"/>
        </w:rPr>
        <w:t>一</w:t>
      </w:r>
      <w:r>
        <w:rPr>
          <w:rFonts w:ascii="仿宋_GB2312" w:eastAsia="仿宋_GB2312" w:hAnsi="宋体" w:cs="仿宋_GB2312" w:hint="eastAsia"/>
        </w:rPr>
        <w:t>部（南通市</w:t>
      </w:r>
      <w:r>
        <w:rPr>
          <w:rFonts w:ascii="仿宋_GB2312" w:eastAsia="仿宋_GB2312" w:hAnsi="宋体" w:cs="仿宋_GB2312" w:hint="eastAsia"/>
        </w:rPr>
        <w:t>唐闸南市街</w:t>
      </w:r>
      <w:r>
        <w:rPr>
          <w:rFonts w:ascii="仿宋_GB2312" w:eastAsia="仿宋_GB2312" w:hAnsi="宋体" w:cs="仿宋_GB2312"/>
        </w:rPr>
        <w:t>1</w:t>
      </w:r>
      <w:r>
        <w:rPr>
          <w:rFonts w:ascii="仿宋_GB2312" w:eastAsia="仿宋_GB2312" w:hAnsi="宋体" w:cs="仿宋_GB2312" w:hint="eastAsia"/>
        </w:rPr>
        <w:t>4</w:t>
      </w:r>
      <w:r>
        <w:rPr>
          <w:rFonts w:ascii="仿宋_GB2312" w:eastAsia="仿宋_GB2312" w:hAnsi="宋体" w:cs="仿宋_GB2312" w:hint="eastAsia"/>
        </w:rPr>
        <w:t>号）</w:t>
      </w:r>
    </w:p>
    <w:p w:rsidR="00000000" w:rsidRDefault="00647733">
      <w:pPr>
        <w:snapToGrid w:val="0"/>
        <w:spacing w:after="40" w:line="400" w:lineRule="exact"/>
        <w:ind w:firstLineChars="132" w:firstLine="278"/>
        <w:rPr>
          <w:rFonts w:ascii="仿宋_GB2312" w:eastAsia="仿宋_GB2312" w:hAnsi="宋体"/>
          <w:b/>
          <w:bCs/>
        </w:rPr>
      </w:pPr>
      <w:r>
        <w:rPr>
          <w:rFonts w:ascii="仿宋_GB2312" w:eastAsia="仿宋_GB2312" w:hAnsi="宋体" w:cs="仿宋_GB2312" w:hint="eastAsia"/>
          <w:b/>
          <w:bCs/>
        </w:rPr>
        <w:t>（二）投标文件的</w:t>
      </w:r>
      <w:r>
        <w:rPr>
          <w:rFonts w:ascii="仿宋_GB2312" w:eastAsia="仿宋_GB2312" w:hAnsi="宋体" w:cs="仿宋_GB2312" w:hint="eastAsia"/>
          <w:b/>
          <w:bCs/>
        </w:rPr>
        <w:t>组成</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、报价书</w:t>
      </w:r>
    </w:p>
    <w:p w:rsidR="00000000" w:rsidRDefault="00647733">
      <w:pPr>
        <w:spacing w:line="400" w:lineRule="exact"/>
        <w:ind w:firstLine="480"/>
        <w:rPr>
          <w:rFonts w:ascii="仿宋_GB2312" w:eastAsia="仿宋_GB2312" w:hAnsi="宋体" w:cs="仿宋_GB2312" w:hint="eastAsia"/>
        </w:rPr>
      </w:pPr>
      <w:r>
        <w:rPr>
          <w:rFonts w:ascii="仿宋_GB2312" w:eastAsia="仿宋_GB2312" w:hAnsi="宋体" w:cs="仿宋_GB2312"/>
        </w:rPr>
        <w:t>2</w:t>
      </w:r>
      <w:r>
        <w:rPr>
          <w:rFonts w:ascii="仿宋_GB2312" w:eastAsia="仿宋_GB2312" w:hAnsi="宋体" w:cs="仿宋_GB2312" w:hint="eastAsia"/>
        </w:rPr>
        <w:t>、营业执照复印件</w:t>
      </w:r>
    </w:p>
    <w:p w:rsidR="00000000" w:rsidRDefault="00647733">
      <w:pPr>
        <w:spacing w:line="400" w:lineRule="exact"/>
        <w:ind w:firstLine="480"/>
        <w:rPr>
          <w:rFonts w:ascii="仿宋_GB2312" w:eastAsia="仿宋_GB2312" w:hAnsi="宋体" w:cs="仿宋_GB2312" w:hint="eastAsia"/>
        </w:rPr>
      </w:pPr>
      <w:r>
        <w:rPr>
          <w:rFonts w:ascii="仿宋_GB2312" w:eastAsia="仿宋_GB2312" w:hAnsi="宋体" w:cs="仿宋_GB2312" w:hint="eastAsia"/>
        </w:rPr>
        <w:lastRenderedPageBreak/>
        <w:t>3</w:t>
      </w:r>
      <w:r>
        <w:rPr>
          <w:rFonts w:ascii="仿宋_GB2312" w:eastAsia="仿宋_GB2312" w:hAnsi="宋体" w:cs="仿宋_GB2312" w:hint="eastAsia"/>
        </w:rPr>
        <w:t>、荣誉证书、专利证书等</w:t>
      </w:r>
    </w:p>
    <w:p w:rsidR="00000000" w:rsidRDefault="00647733">
      <w:pPr>
        <w:spacing w:line="400" w:lineRule="exact"/>
        <w:ind w:firstLineChars="132" w:firstLine="278"/>
        <w:rPr>
          <w:rFonts w:ascii="仿宋_GB2312" w:eastAsia="仿宋_GB2312" w:hAnsi="宋体"/>
          <w:b/>
          <w:bCs/>
        </w:rPr>
      </w:pPr>
      <w:r>
        <w:rPr>
          <w:rFonts w:ascii="仿宋_GB2312" w:eastAsia="仿宋_GB2312" w:hAnsi="宋体" w:cs="仿宋_GB2312" w:hint="eastAsia"/>
          <w:b/>
          <w:bCs/>
        </w:rPr>
        <w:t>（三）投标文件的份数和签署、排版</w:t>
      </w:r>
    </w:p>
    <w:p w:rsidR="00000000" w:rsidRDefault="00647733">
      <w:pPr>
        <w:tabs>
          <w:tab w:val="left" w:pos="700"/>
        </w:tabs>
        <w:snapToGrid w:val="0"/>
        <w:spacing w:line="400" w:lineRule="exact"/>
        <w:ind w:firstLine="480"/>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、投标人应按采购招标文件的要求编制投标文件，投标文件</w:t>
      </w:r>
      <w:r>
        <w:rPr>
          <w:rFonts w:ascii="仿宋_GB2312" w:eastAsia="仿宋_GB2312" w:hAnsi="宋体" w:cs="仿宋_GB2312"/>
        </w:rPr>
        <w:t>1</w:t>
      </w:r>
      <w:r>
        <w:rPr>
          <w:rFonts w:ascii="仿宋_GB2312" w:eastAsia="仿宋_GB2312" w:hAnsi="宋体" w:cs="仿宋_GB2312" w:hint="eastAsia"/>
        </w:rPr>
        <w:t>份。</w:t>
      </w:r>
    </w:p>
    <w:p w:rsidR="00000000" w:rsidRDefault="00647733">
      <w:pPr>
        <w:tabs>
          <w:tab w:val="left" w:pos="700"/>
        </w:tabs>
        <w:snapToGrid w:val="0"/>
        <w:spacing w:line="400" w:lineRule="exact"/>
        <w:ind w:firstLine="480"/>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、投标文件应统一使用</w:t>
      </w:r>
      <w:r>
        <w:rPr>
          <w:rFonts w:ascii="仿宋_GB2312" w:eastAsia="仿宋_GB2312" w:hAnsi="宋体" w:cs="仿宋_GB2312"/>
        </w:rPr>
        <w:t>A4</w:t>
      </w:r>
      <w:r>
        <w:rPr>
          <w:rFonts w:ascii="仿宋_GB2312" w:eastAsia="仿宋_GB2312" w:hAnsi="宋体" w:cs="仿宋_GB2312" w:hint="eastAsia"/>
        </w:rPr>
        <w:t>纸打印，并装订成册，文字要清晰。</w:t>
      </w:r>
    </w:p>
    <w:p w:rsidR="00000000" w:rsidRDefault="00647733">
      <w:pPr>
        <w:tabs>
          <w:tab w:val="left" w:pos="700"/>
        </w:tabs>
        <w:snapToGrid w:val="0"/>
        <w:spacing w:line="400" w:lineRule="exact"/>
        <w:ind w:firstLine="480"/>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、投标文件应密封。信封上注明项目名称、投标人名称。信封的封口须加盖投标人公章。</w:t>
      </w:r>
    </w:p>
    <w:p w:rsidR="00000000" w:rsidRDefault="00647733">
      <w:pPr>
        <w:spacing w:line="400" w:lineRule="exact"/>
        <w:ind w:firstLineChars="132" w:firstLine="278"/>
        <w:rPr>
          <w:rFonts w:ascii="仿宋_GB2312" w:eastAsia="仿宋_GB2312" w:hAnsi="宋体"/>
          <w:b/>
          <w:bCs/>
        </w:rPr>
      </w:pPr>
      <w:r>
        <w:rPr>
          <w:rFonts w:ascii="仿宋_GB2312" w:eastAsia="仿宋_GB2312" w:hAnsi="宋体" w:cs="仿宋_GB2312" w:hint="eastAsia"/>
          <w:b/>
          <w:bCs/>
        </w:rPr>
        <w:t>（四）评标办法</w:t>
      </w:r>
    </w:p>
    <w:p w:rsidR="00000000" w:rsidRDefault="00647733">
      <w:pPr>
        <w:snapToGrid w:val="0"/>
        <w:spacing w:after="40" w:line="400" w:lineRule="exact"/>
        <w:ind w:firstLineChars="232" w:firstLine="487"/>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、采购评标小组由采购招标人确定，评标小组成员为单数，有关监督部门派人员到现场监督；</w:t>
      </w:r>
    </w:p>
    <w:p w:rsidR="00000000" w:rsidRDefault="00647733">
      <w:pPr>
        <w:snapToGrid w:val="0"/>
        <w:spacing w:after="40" w:line="400" w:lineRule="exact"/>
        <w:ind w:firstLineChars="83" w:firstLine="174"/>
        <w:rPr>
          <w:rFonts w:ascii="仿宋_GB2312" w:eastAsia="仿宋_GB2312" w:hAnsi="宋体"/>
        </w:rPr>
      </w:pPr>
      <w:r>
        <w:rPr>
          <w:rFonts w:ascii="仿宋_GB2312" w:eastAsia="仿宋_GB2312" w:hAnsi="宋体" w:cs="仿宋_GB2312"/>
        </w:rPr>
        <w:t xml:space="preserve">   2</w:t>
      </w:r>
      <w:r>
        <w:rPr>
          <w:rFonts w:ascii="仿宋_GB2312" w:eastAsia="仿宋_GB2312" w:hAnsi="宋体" w:cs="仿宋_GB2312" w:hint="eastAsia"/>
        </w:rPr>
        <w:t>、未入围单位，采购招标人不做解释。</w:t>
      </w:r>
    </w:p>
    <w:p w:rsidR="00000000" w:rsidRDefault="00647733">
      <w:pPr>
        <w:spacing w:line="400" w:lineRule="exact"/>
        <w:ind w:firstLineChars="100" w:firstLine="211"/>
        <w:rPr>
          <w:rFonts w:ascii="仿宋_GB2312" w:eastAsia="仿宋_GB2312" w:hAnsi="宋体"/>
          <w:b/>
          <w:bCs/>
        </w:rPr>
      </w:pPr>
      <w:r>
        <w:rPr>
          <w:rFonts w:ascii="仿宋_GB2312" w:eastAsia="仿宋_GB2312" w:hAnsi="宋体" w:cs="仿宋_GB2312" w:hint="eastAsia"/>
          <w:b/>
          <w:bCs/>
        </w:rPr>
        <w:t>（五）无效投标</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hint="eastAsia"/>
        </w:rPr>
        <w:t>评标委员会评审时，投标人或其投标文件出现下列情况</w:t>
      </w:r>
      <w:r>
        <w:rPr>
          <w:rFonts w:ascii="仿宋_GB2312" w:eastAsia="仿宋_GB2312" w:hAnsi="宋体" w:cs="仿宋_GB2312" w:hint="eastAsia"/>
        </w:rPr>
        <w:t>之一者，应为无效投标：</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、投标人未按招标文件规定制作投标文件的。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、投标人不具备招标文件规定的资格要求的。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、投标人超出营业范围投标的。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、投标产品不符合必须强制执行的国家标准的。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5</w:t>
      </w:r>
      <w:r>
        <w:rPr>
          <w:rFonts w:ascii="仿宋_GB2312" w:eastAsia="仿宋_GB2312" w:hAnsi="宋体" w:cs="仿宋_GB2312" w:hint="eastAsia"/>
        </w:rPr>
        <w:t>、投标文件含有违反国家法律、法规的内容，或附有招标人不能接受的条件的。</w:t>
      </w:r>
    </w:p>
    <w:p w:rsidR="00000000" w:rsidRDefault="00647733">
      <w:pPr>
        <w:spacing w:line="400" w:lineRule="exact"/>
        <w:ind w:firstLineChars="50" w:firstLine="105"/>
        <w:rPr>
          <w:rFonts w:ascii="仿宋_GB2312" w:eastAsia="仿宋_GB2312" w:hAnsi="宋体"/>
          <w:b/>
          <w:bCs/>
        </w:rPr>
      </w:pPr>
      <w:r>
        <w:rPr>
          <w:rFonts w:ascii="仿宋_GB2312" w:eastAsia="仿宋_GB2312" w:hAnsi="宋体" w:cs="仿宋_GB2312" w:hint="eastAsia"/>
          <w:b/>
          <w:bCs/>
        </w:rPr>
        <w:t>（六）废标条款</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、投标人未按招标文件要求提交的报价文件为废件。</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、投标人未按招标文件内指定单位为单位进行综合报价的为废件。</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、投标报价超出招标文件规定的投标限价或公布的采购预算的。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、投标有效期、交货时间、质保期等商务条款不能满足招标文件要</w:t>
      </w:r>
      <w:r>
        <w:rPr>
          <w:rFonts w:ascii="仿宋_GB2312" w:eastAsia="仿宋_GB2312" w:hAnsi="宋体" w:cs="仿宋_GB2312" w:hint="eastAsia"/>
        </w:rPr>
        <w:t>求的。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5</w:t>
      </w:r>
      <w:r>
        <w:rPr>
          <w:rFonts w:ascii="仿宋_GB2312" w:eastAsia="仿宋_GB2312" w:hAnsi="宋体" w:cs="仿宋_GB2312" w:hint="eastAsia"/>
        </w:rPr>
        <w:t>、报价未以“元”为单位的。</w:t>
      </w:r>
    </w:p>
    <w:p w:rsidR="00000000" w:rsidRDefault="00647733">
      <w:pPr>
        <w:spacing w:line="400" w:lineRule="exact"/>
        <w:ind w:firstLineChars="50" w:firstLine="105"/>
        <w:rPr>
          <w:rFonts w:ascii="仿宋_GB2312" w:eastAsia="仿宋_GB2312" w:hAnsi="宋体"/>
          <w:b/>
          <w:bCs/>
        </w:rPr>
      </w:pPr>
      <w:r>
        <w:rPr>
          <w:rFonts w:ascii="仿宋_GB2312" w:eastAsia="仿宋_GB2312" w:hAnsi="宋体" w:cs="仿宋_GB2312" w:hint="eastAsia"/>
          <w:b/>
          <w:bCs/>
        </w:rPr>
        <w:t>（七）重新招标</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、符合专业条件的投标人或者对招标文件作实质响应的投标人不足两家的。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、投标人的报价均超过了限价的。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、出现影响采购公正的违法、违规行为的。</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、因重大变故，采购任务取消的。</w:t>
      </w:r>
    </w:p>
    <w:p w:rsidR="00000000" w:rsidRDefault="00647733">
      <w:pPr>
        <w:spacing w:line="400" w:lineRule="exact"/>
        <w:ind w:firstLineChars="50" w:firstLine="105"/>
        <w:rPr>
          <w:rFonts w:ascii="仿宋_GB2312" w:eastAsia="仿宋_GB2312" w:hAnsi="宋体"/>
          <w:b/>
          <w:bCs/>
        </w:rPr>
      </w:pPr>
      <w:r>
        <w:rPr>
          <w:rFonts w:ascii="仿宋_GB2312" w:eastAsia="仿宋_GB2312" w:hAnsi="宋体" w:cs="仿宋_GB2312" w:hint="eastAsia"/>
          <w:b/>
          <w:bCs/>
        </w:rPr>
        <w:t>（八）确定供货单位</w:t>
      </w:r>
    </w:p>
    <w:p w:rsidR="00000000" w:rsidRDefault="00647733">
      <w:pPr>
        <w:snapToGrid w:val="0"/>
        <w:spacing w:after="40" w:line="400" w:lineRule="exact"/>
        <w:ind w:firstLineChars="182" w:firstLine="382"/>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、成交原则：最低价中标</w:t>
      </w:r>
    </w:p>
    <w:p w:rsidR="00000000" w:rsidRDefault="00647733">
      <w:pPr>
        <w:snapToGrid w:val="0"/>
        <w:spacing w:after="40" w:line="400" w:lineRule="exact"/>
        <w:ind w:firstLine="480"/>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、采购人及采购部将有权对成交供应商的财务、技术、管理能力及信誉进行审查，确定其是否能圆满地履行合同。</w:t>
      </w:r>
    </w:p>
    <w:p w:rsidR="00000000" w:rsidRDefault="00647733">
      <w:pPr>
        <w:ind w:firstLine="480"/>
        <w:rPr>
          <w:rFonts w:ascii="楷体_GB2312" w:eastAsia="楷体_GB2312"/>
          <w:sz w:val="25"/>
          <w:szCs w:val="25"/>
        </w:rPr>
      </w:pPr>
      <w:r>
        <w:rPr>
          <w:rFonts w:ascii="仿宋_GB2312" w:eastAsia="仿宋_GB2312" w:hAnsi="宋体" w:cs="仿宋_GB2312"/>
        </w:rPr>
        <w:t>3</w:t>
      </w:r>
      <w:r>
        <w:rPr>
          <w:rFonts w:ascii="仿宋_GB2312" w:eastAsia="仿宋_GB2312" w:hAnsi="宋体" w:cs="仿宋_GB2312" w:hint="eastAsia"/>
        </w:rPr>
        <w:t>、投标人的报价明显低于其他投标人报价，使得其投标报价可能低于成本的，应要求投标人做出书面说明，若投标人不能合理说明，由评标委员</w:t>
      </w:r>
      <w:r>
        <w:rPr>
          <w:rFonts w:ascii="仿宋_GB2312" w:eastAsia="仿宋_GB2312" w:hAnsi="宋体" w:cs="仿宋_GB2312" w:hint="eastAsia"/>
        </w:rPr>
        <w:t>会认定该投标人以低于成本价竞标，其投标作废标处理。</w:t>
      </w:r>
    </w:p>
    <w:p w:rsidR="00000000" w:rsidRDefault="00647733">
      <w:pPr>
        <w:spacing w:line="400" w:lineRule="exact"/>
        <w:ind w:firstLineChars="50" w:firstLine="105"/>
        <w:rPr>
          <w:rFonts w:ascii="仿宋_GB2312" w:eastAsia="仿宋_GB2312" w:hAnsi="宋体"/>
          <w:b/>
          <w:bCs/>
        </w:rPr>
      </w:pPr>
      <w:r>
        <w:rPr>
          <w:rFonts w:ascii="仿宋_GB2312" w:eastAsia="仿宋_GB2312" w:hAnsi="宋体" w:cs="仿宋_GB2312" w:hint="eastAsia"/>
          <w:b/>
          <w:bCs/>
        </w:rPr>
        <w:t>（九）履约条款</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lastRenderedPageBreak/>
        <w:t>1</w:t>
      </w:r>
      <w:r>
        <w:rPr>
          <w:rFonts w:ascii="仿宋_GB2312" w:eastAsia="仿宋_GB2312" w:hAnsi="宋体" w:cs="仿宋_GB2312" w:hint="eastAsia"/>
        </w:rPr>
        <w:t>、</w:t>
      </w:r>
      <w:r>
        <w:rPr>
          <w:rFonts w:ascii="仿宋_GB2312" w:eastAsia="仿宋_GB2312" w:cs="仿宋_GB2312" w:hint="eastAsia"/>
          <w:color w:val="000000"/>
        </w:rPr>
        <w:t>中标人需在中标后三个工作日内将盖上公司公章的合同交到</w:t>
      </w:r>
      <w:r>
        <w:rPr>
          <w:rFonts w:ascii="仿宋_GB2312" w:eastAsia="仿宋_GB2312" w:hAnsi="宋体" w:cs="仿宋_GB2312" w:hint="eastAsia"/>
        </w:rPr>
        <w:t>江苏大生集团有限公司事业</w:t>
      </w:r>
      <w:r>
        <w:rPr>
          <w:rFonts w:ascii="仿宋_GB2312" w:eastAsia="仿宋_GB2312" w:hAnsi="宋体" w:cs="仿宋_GB2312" w:hint="eastAsia"/>
        </w:rPr>
        <w:t>一</w:t>
      </w:r>
      <w:r>
        <w:rPr>
          <w:rFonts w:ascii="仿宋_GB2312" w:eastAsia="仿宋_GB2312" w:hAnsi="宋体" w:cs="仿宋_GB2312" w:hint="eastAsia"/>
        </w:rPr>
        <w:t>部</w:t>
      </w:r>
      <w:r>
        <w:rPr>
          <w:rFonts w:ascii="仿宋_GB2312" w:eastAsia="仿宋_GB2312" w:cs="仿宋_GB2312" w:hint="eastAsia"/>
          <w:b/>
          <w:bCs/>
          <w:color w:val="000000"/>
        </w:rPr>
        <w:t>。</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、若发生下列情形之一取消投标资格。情节严重的，将列入不良记录名单，在三年内禁止参加招标人组织的任何采购活动。</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w:t>
      </w:r>
      <w:r>
        <w:rPr>
          <w:rFonts w:ascii="仿宋_GB2312" w:eastAsia="仿宋_GB2312" w:hAnsi="宋体" w:cs="仿宋_GB2312"/>
        </w:rPr>
        <w:t>1</w:t>
      </w:r>
      <w:r>
        <w:rPr>
          <w:rFonts w:ascii="仿宋_GB2312" w:eastAsia="仿宋_GB2312" w:hAnsi="宋体" w:cs="仿宋_GB2312" w:hint="eastAsia"/>
        </w:rPr>
        <w:t>）开标后，报价人撤回报价的；</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w:t>
      </w:r>
      <w:r>
        <w:rPr>
          <w:rFonts w:ascii="仿宋_GB2312" w:eastAsia="仿宋_GB2312" w:hAnsi="宋体" w:cs="仿宋_GB2312"/>
        </w:rPr>
        <w:t>2</w:t>
      </w:r>
      <w:r>
        <w:rPr>
          <w:rFonts w:ascii="仿宋_GB2312" w:eastAsia="仿宋_GB2312" w:hAnsi="宋体" w:cs="仿宋_GB2312" w:hint="eastAsia"/>
        </w:rPr>
        <w:t>）中标通知书发放后未能按规定与招标人签订合同的；</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w:t>
      </w:r>
      <w:r>
        <w:rPr>
          <w:rFonts w:ascii="仿宋_GB2312" w:eastAsia="仿宋_GB2312" w:hAnsi="宋体" w:cs="仿宋_GB2312"/>
        </w:rPr>
        <w:t>3</w:t>
      </w:r>
      <w:r>
        <w:rPr>
          <w:rFonts w:ascii="仿宋_GB2312" w:eastAsia="仿宋_GB2312" w:hAnsi="宋体" w:cs="仿宋_GB2312" w:hint="eastAsia"/>
        </w:rPr>
        <w:t>）在合同有效期内，进行有意扰乱采购活动的；</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w:t>
      </w:r>
      <w:r>
        <w:rPr>
          <w:rFonts w:ascii="仿宋_GB2312" w:eastAsia="仿宋_GB2312" w:hAnsi="宋体" w:cs="仿宋_GB2312"/>
        </w:rPr>
        <w:t>4</w:t>
      </w:r>
      <w:r>
        <w:rPr>
          <w:rFonts w:ascii="仿宋_GB2312" w:eastAsia="仿宋_GB2312" w:hAnsi="宋体" w:cs="仿宋_GB2312" w:hint="eastAsia"/>
        </w:rPr>
        <w:t>）签约后未能履行合同义务的；</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w:t>
      </w:r>
      <w:r>
        <w:rPr>
          <w:rFonts w:ascii="仿宋_GB2312" w:eastAsia="仿宋_GB2312" w:hAnsi="宋体" w:cs="仿宋_GB2312"/>
        </w:rPr>
        <w:t>5</w:t>
      </w:r>
      <w:r>
        <w:rPr>
          <w:rFonts w:ascii="仿宋_GB2312" w:eastAsia="仿宋_GB2312" w:hAnsi="宋体" w:cs="仿宋_GB2312" w:hint="eastAsia"/>
        </w:rPr>
        <w:t>）履约过程中未按采购招标文件的各项承诺执行的；</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w:t>
      </w:r>
      <w:r>
        <w:rPr>
          <w:rFonts w:ascii="仿宋_GB2312" w:eastAsia="仿宋_GB2312" w:hAnsi="宋体" w:cs="仿宋_GB2312"/>
        </w:rPr>
        <w:t>6</w:t>
      </w:r>
      <w:r>
        <w:rPr>
          <w:rFonts w:ascii="仿宋_GB2312" w:eastAsia="仿宋_GB2312" w:hAnsi="宋体" w:cs="仿宋_GB2312" w:hint="eastAsia"/>
        </w:rPr>
        <w:t>）违反采购招标文件</w:t>
      </w:r>
      <w:r>
        <w:rPr>
          <w:rFonts w:ascii="仿宋_GB2312" w:eastAsia="仿宋_GB2312" w:hAnsi="宋体" w:cs="仿宋_GB2312" w:hint="eastAsia"/>
        </w:rPr>
        <w:t>有关规定的其他情形的；</w:t>
      </w:r>
    </w:p>
    <w:p w:rsidR="00000000" w:rsidRDefault="00647733">
      <w:pPr>
        <w:spacing w:line="400" w:lineRule="exact"/>
        <w:ind w:firstLineChars="50" w:firstLine="105"/>
        <w:rPr>
          <w:rFonts w:ascii="仿宋_GB2312" w:eastAsia="仿宋_GB2312" w:hAnsi="宋体"/>
          <w:b/>
          <w:bCs/>
        </w:rPr>
      </w:pPr>
      <w:r>
        <w:rPr>
          <w:rFonts w:ascii="仿宋_GB2312" w:eastAsia="仿宋_GB2312" w:hAnsi="宋体" w:cs="仿宋_GB2312" w:hint="eastAsia"/>
          <w:b/>
          <w:bCs/>
        </w:rPr>
        <w:t>（十）付款方式</w:t>
      </w:r>
    </w:p>
    <w:p w:rsidR="00000000" w:rsidRDefault="00647733">
      <w:pPr>
        <w:spacing w:line="400" w:lineRule="exact"/>
        <w:ind w:firstLineChars="250" w:firstLine="525"/>
        <w:rPr>
          <w:rFonts w:ascii="仿宋_GB2312" w:eastAsia="仿宋_GB2312" w:hAnsi="宋体"/>
        </w:rPr>
      </w:pPr>
      <w:r>
        <w:rPr>
          <w:rFonts w:ascii="仿宋_GB2312" w:eastAsia="仿宋_GB2312" w:hAnsi="宋体" w:cs="仿宋_GB2312" w:hint="eastAsia"/>
        </w:rPr>
        <w:t>货到验收使用合格</w:t>
      </w:r>
      <w:r>
        <w:rPr>
          <w:rFonts w:ascii="仿宋_GB2312" w:eastAsia="仿宋_GB2312" w:hAnsi="宋体" w:cs="仿宋_GB2312" w:hint="eastAsia"/>
        </w:rPr>
        <w:t>三个月后</w:t>
      </w:r>
      <w:r>
        <w:rPr>
          <w:rFonts w:ascii="仿宋_GB2312" w:eastAsia="仿宋_GB2312" w:hAnsi="宋体" w:cs="仿宋_GB2312" w:hint="eastAsia"/>
        </w:rPr>
        <w:t>付款。</w:t>
      </w:r>
    </w:p>
    <w:p w:rsidR="00000000" w:rsidRDefault="00647733">
      <w:pPr>
        <w:spacing w:line="300" w:lineRule="exact"/>
        <w:rPr>
          <w:rFonts w:ascii="仿宋_GB2312" w:eastAsia="仿宋_GB2312" w:hAnsi="宋体"/>
          <w:b/>
          <w:bCs/>
        </w:rPr>
      </w:pPr>
      <w:r>
        <w:rPr>
          <w:rFonts w:ascii="仿宋_GB2312" w:eastAsia="仿宋_GB2312" w:hAnsi="宋体" w:cs="仿宋_GB2312"/>
        </w:rPr>
        <w:t xml:space="preserve"> </w:t>
      </w:r>
      <w:r>
        <w:rPr>
          <w:rFonts w:ascii="仿宋_GB2312" w:eastAsia="仿宋_GB2312" w:hAnsi="宋体" w:cs="仿宋_GB2312" w:hint="eastAsia"/>
          <w:b/>
          <w:bCs/>
        </w:rPr>
        <w:t>（十一）其他事项</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w:t>
      </w:r>
      <w:r>
        <w:rPr>
          <w:rFonts w:ascii="仿宋_GB2312" w:eastAsia="仿宋_GB2312" w:hAnsi="宋体" w:cs="仿宋_GB2312"/>
        </w:rPr>
        <w:t xml:space="preserve"> </w:t>
      </w:r>
      <w:r>
        <w:rPr>
          <w:rFonts w:ascii="仿宋_GB2312" w:eastAsia="仿宋_GB2312" w:hAnsi="宋体" w:cs="仿宋_GB2312" w:hint="eastAsia"/>
        </w:rPr>
        <w:t>在采购过程中，无论任何单位和个人都必须遵纪守法，保证公正廉洁、公平竞争，不准从中舞弊，有违反者按有关规定严肃处理。</w:t>
      </w:r>
    </w:p>
    <w:p w:rsidR="00000000" w:rsidRDefault="00647733">
      <w:pPr>
        <w:spacing w:line="400" w:lineRule="exact"/>
        <w:ind w:firstLine="480"/>
        <w:rPr>
          <w:rFonts w:ascii="仿宋_GB2312" w:eastAsia="仿宋_GB2312" w:hAnsi="宋体" w:cs="仿宋_GB2312"/>
        </w:rPr>
      </w:pPr>
      <w:r>
        <w:rPr>
          <w:rFonts w:ascii="仿宋_GB2312" w:eastAsia="仿宋_GB2312" w:hAnsi="宋体" w:cs="仿宋_GB2312"/>
        </w:rPr>
        <w:t>2</w:t>
      </w:r>
      <w:r>
        <w:rPr>
          <w:rFonts w:ascii="仿宋_GB2312" w:eastAsia="仿宋_GB2312" w:hAnsi="宋体" w:cs="仿宋_GB2312" w:hint="eastAsia"/>
        </w:rPr>
        <w:t>、供货方必须严格按照采购文件约定的规格进行供货，凡是供货质量达不到招标人要求，招标人有权拒收。</w:t>
      </w:r>
      <w:r>
        <w:rPr>
          <w:rFonts w:ascii="仿宋_GB2312" w:eastAsia="仿宋_GB2312" w:hAnsi="宋体" w:cs="仿宋_GB2312"/>
        </w:rPr>
        <w:t xml:space="preserve"> </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、本采购文件只限本次采购有效。</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、在开标前，投标人若对采购文件中规格及要求有异议或对要求有不合理之处，可及时提出相关意见。</w:t>
      </w:r>
    </w:p>
    <w:p w:rsidR="00000000" w:rsidRDefault="00647733"/>
    <w:p w:rsidR="00000000" w:rsidRDefault="00647733">
      <w:pPr>
        <w:pStyle w:val="1"/>
        <w:spacing w:line="520" w:lineRule="atLeast"/>
        <w:rPr>
          <w:sz w:val="28"/>
          <w:szCs w:val="28"/>
        </w:rPr>
      </w:pPr>
      <w:r>
        <w:rPr>
          <w:rFonts w:cs="宋体" w:hint="eastAsia"/>
          <w:sz w:val="28"/>
          <w:szCs w:val="28"/>
        </w:rPr>
        <w:t>第四篇</w:t>
      </w:r>
      <w:r>
        <w:rPr>
          <w:sz w:val="28"/>
          <w:szCs w:val="28"/>
        </w:rPr>
        <w:t xml:space="preserve">   </w:t>
      </w:r>
      <w:r>
        <w:rPr>
          <w:rFonts w:cs="宋体" w:hint="eastAsia"/>
          <w:sz w:val="28"/>
          <w:szCs w:val="28"/>
        </w:rPr>
        <w:t>项目技术规格、数量及质量要求</w:t>
      </w:r>
    </w:p>
    <w:p w:rsidR="00000000" w:rsidRDefault="00647733">
      <w:pPr>
        <w:spacing w:line="400" w:lineRule="exact"/>
        <w:ind w:firstLine="480"/>
        <w:rPr>
          <w:rFonts w:ascii="仿宋_GB2312" w:eastAsia="仿宋_GB2312" w:hAnsi="宋体"/>
        </w:rPr>
      </w:pPr>
      <w:r>
        <w:rPr>
          <w:rFonts w:ascii="仿宋_GB2312" w:eastAsia="仿宋_GB2312" w:hAnsi="宋体" w:cs="仿宋_GB2312" w:hint="eastAsia"/>
        </w:rPr>
        <w:t>特别提醒：所有采购的材料必</w:t>
      </w:r>
      <w:r>
        <w:rPr>
          <w:rFonts w:ascii="仿宋_GB2312" w:eastAsia="仿宋_GB2312" w:hAnsi="宋体" w:cs="仿宋_GB2312" w:hint="eastAsia"/>
        </w:rPr>
        <w:t>须是优质品且达到规格要求，任何恶意低价中标，以次充好，以劣充优的行为，将承担法律责任。</w:t>
      </w:r>
    </w:p>
    <w:p w:rsidR="00000000" w:rsidRDefault="00647733">
      <w:pPr>
        <w:spacing w:line="400" w:lineRule="exact"/>
        <w:ind w:firstLine="480"/>
        <w:rPr>
          <w:rFonts w:ascii="仿宋_GB2312" w:eastAsia="仿宋_GB2312" w:hAnsi="宋体" w:cs="仿宋_GB2312"/>
          <w:b/>
          <w:bCs/>
        </w:rPr>
      </w:pPr>
      <w:r>
        <w:rPr>
          <w:rFonts w:ascii="仿宋_GB2312" w:eastAsia="仿宋_GB2312" w:hAnsi="宋体" w:cs="仿宋_GB2312"/>
          <w:b/>
          <w:bCs/>
        </w:rPr>
        <w:t xml:space="preserve"> (</w:t>
      </w:r>
      <w:r>
        <w:rPr>
          <w:rFonts w:ascii="仿宋_GB2312" w:eastAsia="仿宋_GB2312" w:hAnsi="宋体" w:cs="仿宋_GB2312" w:hint="eastAsia"/>
          <w:b/>
          <w:bCs/>
        </w:rPr>
        <w:t>一</w:t>
      </w:r>
      <w:r>
        <w:rPr>
          <w:rFonts w:ascii="仿宋_GB2312" w:eastAsia="仿宋_GB2312" w:hAnsi="宋体" w:cs="仿宋_GB2312"/>
          <w:b/>
          <w:bCs/>
        </w:rPr>
        <w:t>)</w:t>
      </w:r>
      <w:r>
        <w:rPr>
          <w:rFonts w:ascii="仿宋_GB2312" w:eastAsia="仿宋_GB2312" w:hAnsi="宋体" w:cs="仿宋_GB2312" w:hint="eastAsia"/>
          <w:b/>
          <w:bCs/>
        </w:rPr>
        <w:t>、产品质量要求</w:t>
      </w:r>
      <w:r>
        <w:rPr>
          <w:rFonts w:ascii="仿宋_GB2312" w:eastAsia="仿宋_GB2312" w:hAnsi="宋体" w:cs="仿宋_GB2312"/>
          <w:b/>
          <w:bCs/>
        </w:rPr>
        <w:t xml:space="preserve"> </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、要求投标人所提供的产品必须符合国家技术标准，满足国家与地方的产品规范以及行业质量、技术标准。</w:t>
      </w:r>
    </w:p>
    <w:p w:rsidR="00000000" w:rsidRDefault="00647733">
      <w:pPr>
        <w:spacing w:line="400" w:lineRule="exact"/>
        <w:ind w:firstLine="480"/>
        <w:rPr>
          <w:rFonts w:ascii="仿宋_GB2312" w:eastAsia="仿宋_GB2312"/>
        </w:rPr>
      </w:pPr>
      <w:r>
        <w:rPr>
          <w:rFonts w:ascii="仿宋_GB2312" w:eastAsia="仿宋_GB2312" w:cs="仿宋_GB2312"/>
        </w:rPr>
        <w:t>2</w:t>
      </w:r>
      <w:r>
        <w:rPr>
          <w:rFonts w:ascii="仿宋_GB2312" w:eastAsia="仿宋_GB2312" w:cs="仿宋_GB2312" w:hint="eastAsia"/>
        </w:rPr>
        <w:t>、我司将严格按照国家规范、采购文件、报价文件的承诺进行验收，因供货质量问题造成的损失由投标方自行承担，由此产生的一切费用及责任由中标人自行负责，与招标人无关。</w:t>
      </w:r>
    </w:p>
    <w:p w:rsidR="00000000" w:rsidRDefault="00647733">
      <w:pPr>
        <w:spacing w:line="400" w:lineRule="exact"/>
        <w:ind w:firstLine="480"/>
        <w:rPr>
          <w:rFonts w:ascii="仿宋_GB2312" w:eastAsia="仿宋_GB2312" w:hAnsi="宋体"/>
          <w:b/>
          <w:bCs/>
        </w:rPr>
      </w:pPr>
      <w:r>
        <w:rPr>
          <w:rFonts w:ascii="仿宋_GB2312" w:eastAsia="仿宋_GB2312" w:hAnsi="宋体" w:cs="仿宋_GB2312" w:hint="eastAsia"/>
          <w:b/>
          <w:bCs/>
        </w:rPr>
        <w:t>（</w:t>
      </w:r>
      <w:r>
        <w:rPr>
          <w:rFonts w:ascii="仿宋_GB2312" w:eastAsia="仿宋_GB2312" w:hAnsi="宋体" w:cs="仿宋_GB2312" w:hint="eastAsia"/>
          <w:b/>
          <w:bCs/>
        </w:rPr>
        <w:t>二</w:t>
      </w:r>
      <w:r>
        <w:rPr>
          <w:rFonts w:ascii="仿宋_GB2312" w:eastAsia="仿宋_GB2312" w:hAnsi="宋体" w:cs="仿宋_GB2312" w:hint="eastAsia"/>
          <w:b/>
          <w:bCs/>
        </w:rPr>
        <w:t>）供货周期及要求</w:t>
      </w:r>
    </w:p>
    <w:p w:rsidR="00000000" w:rsidRDefault="00647733">
      <w:pPr>
        <w:spacing w:line="400" w:lineRule="exact"/>
        <w:ind w:firstLine="480"/>
        <w:rPr>
          <w:rFonts w:ascii="仿宋_GB2312" w:eastAsia="仿宋_GB2312"/>
          <w:color w:val="000000"/>
        </w:rPr>
      </w:pPr>
      <w:r>
        <w:rPr>
          <w:rFonts w:ascii="仿宋_GB2312" w:eastAsia="仿宋_GB2312" w:hAnsi="宋体" w:cs="仿宋_GB2312"/>
        </w:rPr>
        <w:t>1</w:t>
      </w:r>
      <w:r>
        <w:rPr>
          <w:rFonts w:ascii="仿宋_GB2312" w:eastAsia="仿宋_GB2312" w:hAnsi="宋体" w:cs="仿宋_GB2312" w:hint="eastAsia"/>
        </w:rPr>
        <w:t>、</w:t>
      </w:r>
      <w:r>
        <w:rPr>
          <w:rFonts w:ascii="仿宋_GB2312" w:eastAsia="仿宋_GB2312" w:cs="仿宋_GB2312" w:hint="eastAsia"/>
          <w:color w:val="000000"/>
        </w:rPr>
        <w:t>中标人需在供货周期内严格按照招标人《材料供应通知单》上要求的材料数量和到场时间安排</w:t>
      </w:r>
      <w:r>
        <w:rPr>
          <w:rFonts w:ascii="仿宋_GB2312" w:eastAsia="仿宋_GB2312" w:hAnsi="宋体" w:cs="仿宋_GB2312" w:hint="eastAsia"/>
        </w:rPr>
        <w:t>材料准时到场</w:t>
      </w:r>
      <w:r>
        <w:rPr>
          <w:rFonts w:ascii="仿宋_GB2312" w:eastAsia="仿宋_GB2312" w:cs="仿宋_GB2312" w:hint="eastAsia"/>
          <w:color w:val="000000"/>
        </w:rPr>
        <w:t>，以保证工程顺利进</w:t>
      </w:r>
      <w:r>
        <w:rPr>
          <w:rFonts w:ascii="仿宋_GB2312" w:eastAsia="仿宋_GB2312" w:cs="仿宋_GB2312" w:hint="eastAsia"/>
          <w:color w:val="000000"/>
        </w:rPr>
        <w:t>行。供货周期内的供货数量和到场时间将根据项目现场安排，有计划安排到场，以保证工程顺利进行。中标人不能单方面决定供货数量和到场时间。</w:t>
      </w:r>
    </w:p>
    <w:p w:rsidR="00000000" w:rsidRDefault="00647733">
      <w:pPr>
        <w:spacing w:line="400" w:lineRule="exact"/>
        <w:ind w:firstLine="480"/>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、货到现场后由接收人进行数量、质量、规格等检验。</w:t>
      </w:r>
    </w:p>
    <w:p w:rsidR="00000000" w:rsidRDefault="00647733">
      <w:pPr>
        <w:spacing w:line="520" w:lineRule="atLeast"/>
        <w:rPr>
          <w:rFonts w:cs="宋体" w:hint="eastAsia"/>
          <w:b/>
          <w:bCs/>
          <w:kern w:val="44"/>
          <w:sz w:val="36"/>
          <w:szCs w:val="36"/>
        </w:rPr>
      </w:pPr>
    </w:p>
    <w:p w:rsidR="00000000" w:rsidRDefault="00647733">
      <w:pPr>
        <w:spacing w:line="520" w:lineRule="atLeast"/>
        <w:ind w:firstLineChars="700" w:firstLine="2530"/>
        <w:rPr>
          <w:b/>
          <w:bCs/>
          <w:kern w:val="44"/>
          <w:sz w:val="36"/>
          <w:szCs w:val="36"/>
        </w:rPr>
      </w:pPr>
      <w:r>
        <w:rPr>
          <w:rFonts w:cs="宋体" w:hint="eastAsia"/>
          <w:b/>
          <w:bCs/>
          <w:kern w:val="44"/>
          <w:sz w:val="36"/>
          <w:szCs w:val="36"/>
        </w:rPr>
        <w:lastRenderedPageBreak/>
        <w:t>第五篇</w:t>
      </w:r>
      <w:r>
        <w:rPr>
          <w:b/>
          <w:bCs/>
          <w:kern w:val="44"/>
          <w:sz w:val="36"/>
          <w:szCs w:val="36"/>
        </w:rPr>
        <w:t xml:space="preserve">  </w:t>
      </w:r>
      <w:r>
        <w:rPr>
          <w:rFonts w:cs="宋体" w:hint="eastAsia"/>
          <w:b/>
          <w:bCs/>
          <w:kern w:val="44"/>
          <w:sz w:val="36"/>
          <w:szCs w:val="36"/>
        </w:rPr>
        <w:t>报</w:t>
      </w:r>
      <w:r>
        <w:rPr>
          <w:b/>
          <w:bCs/>
          <w:kern w:val="44"/>
          <w:sz w:val="36"/>
          <w:szCs w:val="36"/>
        </w:rPr>
        <w:t xml:space="preserve"> </w:t>
      </w:r>
      <w:r>
        <w:rPr>
          <w:rFonts w:cs="宋体" w:hint="eastAsia"/>
          <w:b/>
          <w:bCs/>
          <w:kern w:val="44"/>
          <w:sz w:val="36"/>
          <w:szCs w:val="36"/>
        </w:rPr>
        <w:t>价</w:t>
      </w:r>
      <w:r>
        <w:rPr>
          <w:b/>
          <w:bCs/>
          <w:kern w:val="44"/>
          <w:sz w:val="36"/>
          <w:szCs w:val="36"/>
        </w:rPr>
        <w:t xml:space="preserve"> </w:t>
      </w:r>
      <w:r>
        <w:rPr>
          <w:rFonts w:cs="宋体" w:hint="eastAsia"/>
          <w:b/>
          <w:bCs/>
          <w:kern w:val="44"/>
          <w:sz w:val="36"/>
          <w:szCs w:val="36"/>
        </w:rPr>
        <w:t>书</w:t>
      </w:r>
    </w:p>
    <w:p w:rsidR="00000000" w:rsidRDefault="00647733">
      <w:pPr>
        <w:spacing w:line="520" w:lineRule="atLeast"/>
        <w:rPr>
          <w:b/>
          <w:bCs/>
          <w:kern w:val="44"/>
          <w:sz w:val="44"/>
          <w:szCs w:val="44"/>
        </w:rPr>
      </w:pPr>
      <w:r>
        <w:rPr>
          <w:rFonts w:ascii="仿宋_GB2312" w:eastAsia="仿宋_GB2312" w:hAnsi="宋体" w:cs="仿宋_GB2312" w:hint="eastAsia"/>
        </w:rPr>
        <w:t>江苏</w:t>
      </w:r>
      <w:r>
        <w:rPr>
          <w:rFonts w:ascii="仿宋_GB2312" w:eastAsia="仿宋_GB2312" w:hAnsi="宋体" w:cs="仿宋_GB2312" w:hint="eastAsia"/>
        </w:rPr>
        <w:t>大生集团</w:t>
      </w:r>
      <w:r>
        <w:rPr>
          <w:rFonts w:ascii="仿宋_GB2312" w:eastAsia="仿宋_GB2312" w:hAnsi="宋体" w:cs="仿宋_GB2312" w:hint="eastAsia"/>
        </w:rPr>
        <w:t>有限公司：</w:t>
      </w:r>
    </w:p>
    <w:p w:rsidR="00000000" w:rsidRDefault="00647733">
      <w:pPr>
        <w:spacing w:line="520" w:lineRule="atLeast"/>
        <w:ind w:firstLine="480"/>
        <w:rPr>
          <w:b/>
          <w:bCs/>
          <w:kern w:val="44"/>
          <w:sz w:val="44"/>
          <w:szCs w:val="44"/>
        </w:rPr>
      </w:pPr>
      <w:r>
        <w:rPr>
          <w:rFonts w:ascii="仿宋_GB2312" w:eastAsia="仿宋_GB2312" w:hAnsi="宋体" w:cs="仿宋_GB2312" w:hint="eastAsia"/>
        </w:rPr>
        <w:t>贵单位关于纺纱器材皮辊皮圈招标采购的文件收悉，我们经详细审阅和研究，现决定参加本次报价。我方决定无保留地接受采购文件所有条款并按下述报价参加本次采购活动。我方承诺：</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一、我方愿意按照采购文件提出的质量要求和报价书所报的价格，向招标人提供材料。</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二、材料质量、规格达到采购文件规定的</w:t>
      </w:r>
      <w:r>
        <w:rPr>
          <w:rFonts w:ascii="仿宋_GB2312" w:eastAsia="仿宋_GB2312" w:hAnsi="宋体" w:cs="仿宋_GB2312" w:hint="eastAsia"/>
        </w:rPr>
        <w:t>要求。提供的材料与采购文件中要求的材料一致。出现较大偏差时，责任由我方承担。</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凡达不到规定质量要求的材料自行运走，由此产生的一切费用及责任概由我方负责，与招标人无关，并按采购文件约定承担违约金。</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三、供应方式、时限、验收按照招标人的通知，运送到指定地点，由招标人按照规定的质量要求进行验收。</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四、我方承诺报价文件中的采购数量为暂定数量，不作为结算依据，结算金额以实际供货量为准</w:t>
      </w:r>
      <w:r>
        <w:rPr>
          <w:rFonts w:ascii="仿宋_GB2312" w:eastAsia="仿宋_GB2312" w:cs="仿宋_GB2312" w:hint="eastAsia"/>
        </w:rPr>
        <w:t>。</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五、材料通过验收合格后，我方按照核定的实际符合质量标准的材料数量及金额出具正式</w:t>
      </w:r>
      <w:r>
        <w:rPr>
          <w:rFonts w:ascii="仿宋_GB2312" w:eastAsia="仿宋_GB2312" w:hAnsi="宋体" w:cs="仿宋_GB2312"/>
        </w:rPr>
        <w:t>17%</w:t>
      </w:r>
      <w:r>
        <w:rPr>
          <w:rFonts w:ascii="仿宋_GB2312" w:eastAsia="仿宋_GB2312" w:hAnsi="宋体" w:cs="仿宋_GB2312" w:hint="eastAsia"/>
        </w:rPr>
        <w:t>增值税专用发票。</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六、本价格包含材料费、税费、运</w:t>
      </w:r>
      <w:r>
        <w:rPr>
          <w:rFonts w:ascii="仿宋_GB2312" w:eastAsia="仿宋_GB2312" w:hAnsi="宋体" w:cs="仿宋_GB2312" w:hint="eastAsia"/>
        </w:rPr>
        <w:t>输过程中所发生的费用及上下车费等所有费用。</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七、材料组织、装车、运输、切割过程中的安全责任，概由我方负责。</w:t>
      </w:r>
    </w:p>
    <w:p w:rsidR="00000000" w:rsidRDefault="00647733">
      <w:pPr>
        <w:ind w:firstLineChars="185" w:firstLine="388"/>
        <w:rPr>
          <w:rFonts w:ascii="仿宋_GB2312" w:eastAsia="仿宋_GB2312" w:hAnsi="宋体"/>
        </w:rPr>
      </w:pPr>
      <w:r>
        <w:rPr>
          <w:rFonts w:ascii="仿宋_GB2312" w:eastAsia="仿宋_GB2312" w:hAnsi="宋体" w:cs="仿宋_GB2312" w:hint="eastAsia"/>
        </w:rPr>
        <w:t>八、我方对所承诺事项承担法律责任。</w:t>
      </w:r>
    </w:p>
    <w:p w:rsidR="00000000" w:rsidRDefault="00647733">
      <w:pPr>
        <w:ind w:firstLine="480"/>
        <w:rPr>
          <w:rFonts w:ascii="仿宋_GB2312" w:eastAsia="仿宋_GB2312" w:hAnsi="宋体" w:cs="仿宋_GB2312"/>
        </w:rPr>
      </w:pPr>
      <w:r>
        <w:rPr>
          <w:rFonts w:ascii="仿宋_GB2312" w:eastAsia="仿宋_GB2312" w:hAnsi="宋体" w:cs="仿宋_GB2312" w:hint="eastAsia"/>
        </w:rPr>
        <w:t>单位名称（全称）（盖章）：</w:t>
      </w:r>
      <w:r>
        <w:rPr>
          <w:rFonts w:ascii="仿宋_GB2312" w:eastAsia="仿宋_GB2312" w:hAnsi="宋体" w:cs="仿宋_GB2312"/>
        </w:rPr>
        <w:t xml:space="preserve">                                                                     </w:t>
      </w:r>
    </w:p>
    <w:p w:rsidR="00000000" w:rsidRDefault="00647733">
      <w:pPr>
        <w:ind w:firstLineChars="185" w:firstLine="388"/>
        <w:rPr>
          <w:rFonts w:ascii="仿宋_GB2312" w:eastAsia="仿宋_GB2312" w:hAnsi="宋体" w:cs="仿宋_GB2312"/>
        </w:rPr>
      </w:pPr>
      <w:r>
        <w:rPr>
          <w:rFonts w:ascii="仿宋_GB2312" w:eastAsia="仿宋_GB2312" w:hAnsi="宋体" w:cs="仿宋_GB2312" w:hint="eastAsia"/>
        </w:rPr>
        <w:t>开户银行：</w:t>
      </w:r>
      <w:r>
        <w:rPr>
          <w:rFonts w:ascii="仿宋_GB2312" w:eastAsia="仿宋_GB2312" w:hAnsi="宋体" w:cs="仿宋_GB2312"/>
        </w:rPr>
        <w:t xml:space="preserve">                           </w:t>
      </w:r>
    </w:p>
    <w:p w:rsidR="00000000" w:rsidRDefault="00647733">
      <w:pPr>
        <w:ind w:firstLineChars="185" w:firstLine="388"/>
        <w:rPr>
          <w:rFonts w:ascii="仿宋_GB2312" w:eastAsia="仿宋_GB2312" w:hAnsi="宋体" w:cs="仿宋_GB2312"/>
        </w:rPr>
      </w:pPr>
      <w:r>
        <w:rPr>
          <w:rFonts w:ascii="仿宋_GB2312" w:eastAsia="仿宋_GB2312" w:hAnsi="宋体" w:cs="仿宋_GB2312" w:hint="eastAsia"/>
        </w:rPr>
        <w:t>账户名称：</w:t>
      </w:r>
      <w:r>
        <w:rPr>
          <w:rFonts w:ascii="仿宋_GB2312" w:eastAsia="仿宋_GB2312" w:hAnsi="宋体" w:cs="仿宋_GB2312"/>
        </w:rPr>
        <w:t xml:space="preserve">                           </w:t>
      </w:r>
    </w:p>
    <w:p w:rsidR="00000000" w:rsidRDefault="00647733">
      <w:pPr>
        <w:ind w:firstLineChars="185" w:firstLine="388"/>
        <w:rPr>
          <w:rFonts w:ascii="仿宋_GB2312" w:eastAsia="仿宋_GB2312" w:hAnsi="宋体" w:cs="仿宋_GB2312"/>
        </w:rPr>
      </w:pPr>
      <w:r>
        <w:rPr>
          <w:rFonts w:ascii="仿宋_GB2312" w:eastAsia="仿宋_GB2312" w:hAnsi="宋体" w:cs="仿宋_GB2312" w:hint="eastAsia"/>
        </w:rPr>
        <w:t>账</w:t>
      </w:r>
      <w:r>
        <w:rPr>
          <w:rFonts w:ascii="仿宋_GB2312" w:eastAsia="仿宋_GB2312" w:hAnsi="宋体" w:cs="仿宋_GB2312"/>
        </w:rPr>
        <w:t xml:space="preserve">    </w:t>
      </w:r>
      <w:r>
        <w:rPr>
          <w:rFonts w:ascii="仿宋_GB2312" w:eastAsia="仿宋_GB2312" w:hAnsi="宋体" w:cs="仿宋_GB2312" w:hint="eastAsia"/>
        </w:rPr>
        <w:t>号：</w:t>
      </w:r>
      <w:r>
        <w:rPr>
          <w:rFonts w:ascii="仿宋_GB2312" w:eastAsia="仿宋_GB2312" w:hAnsi="宋体" w:cs="仿宋_GB2312"/>
        </w:rPr>
        <w:t xml:space="preserve">  </w:t>
      </w:r>
    </w:p>
    <w:p w:rsidR="00000000" w:rsidRDefault="00647733">
      <w:pPr>
        <w:ind w:firstLineChars="2335" w:firstLine="4903"/>
        <w:rPr>
          <w:rFonts w:ascii="仿宋_GB2312" w:eastAsia="仿宋_GB2312" w:hAnsi="宋体"/>
        </w:rPr>
        <w:sectPr w:rsidR="00000000">
          <w:headerReference w:type="default" r:id="rId7"/>
          <w:footerReference w:type="default" r:id="rId8"/>
          <w:pgSz w:w="11906" w:h="16838"/>
          <w:pgMar w:top="1440" w:right="1080" w:bottom="1440" w:left="1080" w:header="851" w:footer="992" w:gutter="0"/>
          <w:cols w:space="720"/>
          <w:docGrid w:type="lines" w:linePitch="326"/>
        </w:sectPr>
      </w:pPr>
      <w:r>
        <w:rPr>
          <w:rFonts w:ascii="仿宋_GB2312" w:eastAsia="仿宋_GB2312" w:hAnsi="宋体" w:cs="仿宋_GB2312"/>
        </w:rPr>
        <w:t xml:space="preserve"> </w:t>
      </w:r>
      <w:r>
        <w:rPr>
          <w:rFonts w:ascii="仿宋_GB2312" w:eastAsia="仿宋_GB2312" w:hAnsi="宋体" w:cs="仿宋_GB2312" w:hint="eastAsia"/>
        </w:rPr>
        <w:t>年</w:t>
      </w:r>
      <w:r>
        <w:rPr>
          <w:rFonts w:ascii="仿宋_GB2312" w:eastAsia="仿宋_GB2312" w:hAnsi="宋体" w:cs="仿宋_GB2312"/>
        </w:rPr>
        <w:t xml:space="preserve">    </w:t>
      </w:r>
      <w:r>
        <w:rPr>
          <w:rFonts w:ascii="仿宋_GB2312" w:eastAsia="仿宋_GB2312" w:hAnsi="宋体" w:cs="仿宋_GB2312" w:hint="eastAsia"/>
        </w:rPr>
        <w:t>月</w:t>
      </w:r>
      <w:r>
        <w:rPr>
          <w:rFonts w:ascii="仿宋_GB2312" w:eastAsia="仿宋_GB2312" w:hAnsi="宋体" w:cs="仿宋_GB2312"/>
        </w:rPr>
        <w:t xml:space="preserve">    </w:t>
      </w:r>
      <w:r>
        <w:rPr>
          <w:rFonts w:ascii="仿宋_GB2312" w:eastAsia="仿宋_GB2312" w:hAnsi="宋体" w:cs="仿宋_GB2312" w:hint="eastAsia"/>
        </w:rPr>
        <w:t>日</w:t>
      </w:r>
    </w:p>
    <w:p w:rsidR="00000000" w:rsidRDefault="00647733">
      <w:pPr>
        <w:numPr>
          <w:ilvl w:val="0"/>
          <w:numId w:val="2"/>
        </w:numPr>
        <w:spacing w:line="520" w:lineRule="atLeast"/>
        <w:rPr>
          <w:rFonts w:ascii="仿宋_GB2312" w:eastAsia="仿宋_GB2312" w:hAnsi="宋体"/>
          <w:b/>
          <w:bCs/>
        </w:rPr>
      </w:pPr>
      <w:r>
        <w:rPr>
          <w:rFonts w:ascii="仿宋_GB2312" w:eastAsia="仿宋_GB2312" w:hAnsi="宋体" w:cs="仿宋_GB2312" w:hint="eastAsia"/>
          <w:b/>
          <w:bCs/>
          <w:color w:val="000000"/>
          <w:kern w:val="0"/>
          <w:sz w:val="30"/>
          <w:szCs w:val="30"/>
        </w:rPr>
        <w:lastRenderedPageBreak/>
        <w:t>报价书附件</w:t>
      </w:r>
      <w:r>
        <w:rPr>
          <w:rFonts w:ascii="仿宋_GB2312" w:eastAsia="仿宋_GB2312" w:hAnsi="宋体" w:cs="仿宋_GB2312"/>
          <w:b/>
          <w:bCs/>
          <w:color w:val="000000"/>
          <w:kern w:val="0"/>
          <w:sz w:val="30"/>
          <w:szCs w:val="30"/>
        </w:rPr>
        <w:t>1</w:t>
      </w:r>
      <w:r>
        <w:rPr>
          <w:rFonts w:ascii="仿宋_GB2312" w:eastAsia="仿宋_GB2312" w:hAnsi="宋体" w:cs="仿宋_GB2312" w:hint="eastAsia"/>
          <w:b/>
          <w:bCs/>
          <w:color w:val="000000"/>
          <w:kern w:val="0"/>
          <w:sz w:val="30"/>
          <w:szCs w:val="30"/>
        </w:rPr>
        <w:t>：</w:t>
      </w:r>
    </w:p>
    <w:p w:rsidR="00000000" w:rsidRDefault="00647733">
      <w:pPr>
        <w:spacing w:line="520" w:lineRule="atLeast"/>
        <w:rPr>
          <w:rFonts w:ascii="仿宋_GB2312" w:eastAsia="仿宋_GB2312" w:hAnsi="宋体" w:cs="仿宋_GB2312"/>
          <w:b/>
          <w:bCs/>
          <w:sz w:val="28"/>
          <w:szCs w:val="28"/>
        </w:rPr>
      </w:pPr>
      <w:r>
        <w:rPr>
          <w:rFonts w:ascii="仿宋_GB2312" w:eastAsia="仿宋_GB2312" w:hAnsi="宋体" w:cs="仿宋_GB2312" w:hint="eastAsia"/>
          <w:b/>
          <w:bCs/>
          <w:sz w:val="28"/>
          <w:szCs w:val="28"/>
        </w:rPr>
        <w:t>纺纱器材</w:t>
      </w:r>
      <w:r>
        <w:rPr>
          <w:rFonts w:ascii="仿宋_GB2312" w:eastAsia="仿宋_GB2312" w:hAnsi="宋体" w:cs="仿宋_GB2312" w:hint="eastAsia"/>
          <w:b/>
          <w:bCs/>
          <w:sz w:val="28"/>
          <w:szCs w:val="28"/>
        </w:rPr>
        <w:t>皮辊皮圈</w:t>
      </w:r>
      <w:r>
        <w:rPr>
          <w:rFonts w:ascii="仿宋_GB2312" w:eastAsia="仿宋_GB2312" w:hAnsi="宋体" w:cs="仿宋_GB2312" w:hint="eastAsia"/>
          <w:b/>
          <w:bCs/>
          <w:sz w:val="28"/>
          <w:szCs w:val="28"/>
        </w:rPr>
        <w:t>招标</w:t>
      </w:r>
      <w:r>
        <w:rPr>
          <w:rFonts w:ascii="仿宋_GB2312" w:eastAsia="仿宋_GB2312" w:hAnsi="宋体" w:cs="仿宋_GB2312" w:hint="eastAsia"/>
          <w:b/>
          <w:bCs/>
          <w:sz w:val="28"/>
          <w:szCs w:val="28"/>
        </w:rPr>
        <w:t>明细表</w:t>
      </w:r>
    </w:p>
    <w:p w:rsidR="00000000" w:rsidRDefault="00647733">
      <w:pPr>
        <w:spacing w:line="520" w:lineRule="atLeast"/>
        <w:ind w:firstLineChars="1332" w:firstLine="3744"/>
        <w:rPr>
          <w:rFonts w:ascii="仿宋_GB2312" w:eastAsia="仿宋_GB2312" w:hAnsi="宋体"/>
          <w:b/>
          <w:bCs/>
          <w:sz w:val="28"/>
          <w:szCs w:val="28"/>
        </w:rPr>
      </w:pPr>
    </w:p>
    <w:tbl>
      <w:tblPr>
        <w:tblW w:w="5000" w:type="pct"/>
        <w:tblInd w:w="-106" w:type="dxa"/>
        <w:tblLook w:val="0000"/>
      </w:tblPr>
      <w:tblGrid>
        <w:gridCol w:w="638"/>
        <w:gridCol w:w="868"/>
        <w:gridCol w:w="2016"/>
        <w:gridCol w:w="1647"/>
        <w:gridCol w:w="658"/>
        <w:gridCol w:w="953"/>
        <w:gridCol w:w="789"/>
        <w:gridCol w:w="953"/>
      </w:tblGrid>
      <w:tr w:rsidR="00000000">
        <w:trPr>
          <w:trHeight w:val="400"/>
        </w:trPr>
        <w:tc>
          <w:tcPr>
            <w:tcW w:w="373" w:type="pct"/>
            <w:vMerge w:val="restart"/>
            <w:tcBorders>
              <w:top w:val="single" w:sz="4" w:space="0" w:color="auto"/>
              <w:left w:val="single" w:sz="4" w:space="0" w:color="auto"/>
              <w:bottom w:val="single" w:sz="4" w:space="0" w:color="000000"/>
              <w:right w:val="single" w:sz="4" w:space="0" w:color="auto"/>
            </w:tcBorders>
            <w:noWrap/>
            <w:vAlign w:val="center"/>
          </w:tcPr>
          <w:p w:rsidR="00000000" w:rsidRDefault="00647733">
            <w:pPr>
              <w:widowControl/>
              <w:spacing w:line="400" w:lineRule="exact"/>
              <w:jc w:val="center"/>
              <w:rPr>
                <w:rFonts w:ascii="宋体"/>
                <w:b/>
                <w:kern w:val="0"/>
              </w:rPr>
            </w:pPr>
            <w:r>
              <w:rPr>
                <w:rFonts w:ascii="宋体" w:hAnsi="宋体" w:cs="宋体" w:hint="eastAsia"/>
                <w:b/>
                <w:kern w:val="0"/>
              </w:rPr>
              <w:t>序号</w:t>
            </w:r>
          </w:p>
        </w:tc>
        <w:tc>
          <w:tcPr>
            <w:tcW w:w="516" w:type="pct"/>
            <w:vMerge w:val="restart"/>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r>
              <w:rPr>
                <w:rFonts w:ascii="宋体" w:hAnsi="宋体" w:cs="宋体" w:hint="eastAsia"/>
                <w:b/>
                <w:kern w:val="0"/>
              </w:rPr>
              <w:t>产品名称</w:t>
            </w:r>
          </w:p>
        </w:tc>
        <w:tc>
          <w:tcPr>
            <w:tcW w:w="1144" w:type="pct"/>
            <w:vMerge w:val="restart"/>
            <w:tcBorders>
              <w:top w:val="single" w:sz="4" w:space="0" w:color="auto"/>
              <w:left w:val="single" w:sz="4" w:space="0" w:color="auto"/>
              <w:bottom w:val="single" w:sz="4" w:space="0" w:color="000000"/>
              <w:right w:val="single" w:sz="4" w:space="0" w:color="auto"/>
            </w:tcBorders>
            <w:noWrap/>
            <w:vAlign w:val="center"/>
          </w:tcPr>
          <w:p w:rsidR="00000000" w:rsidRDefault="00647733">
            <w:pPr>
              <w:widowControl/>
              <w:spacing w:line="400" w:lineRule="exact"/>
              <w:jc w:val="center"/>
              <w:rPr>
                <w:rFonts w:ascii="宋体"/>
                <w:b/>
                <w:kern w:val="0"/>
              </w:rPr>
            </w:pPr>
            <w:r>
              <w:rPr>
                <w:rFonts w:ascii="宋体" w:hAnsi="宋体" w:cs="宋体" w:hint="eastAsia"/>
                <w:b/>
                <w:kern w:val="0"/>
              </w:rPr>
              <w:t>型</w:t>
            </w:r>
            <w:r>
              <w:rPr>
                <w:rFonts w:ascii="宋体" w:hAnsi="宋体" w:cs="宋体" w:hint="eastAsia"/>
                <w:b/>
                <w:kern w:val="0"/>
              </w:rPr>
              <w:t xml:space="preserve"> </w:t>
            </w:r>
            <w:r>
              <w:rPr>
                <w:rFonts w:ascii="宋体" w:hAnsi="宋体" w:cs="宋体" w:hint="eastAsia"/>
                <w:b/>
                <w:kern w:val="0"/>
              </w:rPr>
              <w:t>号</w:t>
            </w:r>
          </w:p>
        </w:tc>
        <w:tc>
          <w:tcPr>
            <w:tcW w:w="972" w:type="pct"/>
            <w:vMerge w:val="restart"/>
            <w:tcBorders>
              <w:top w:val="single" w:sz="4" w:space="0" w:color="auto"/>
              <w:left w:val="single" w:sz="4" w:space="0" w:color="auto"/>
              <w:bottom w:val="single" w:sz="4" w:space="0" w:color="000000"/>
              <w:right w:val="single" w:sz="4" w:space="0" w:color="auto"/>
            </w:tcBorders>
            <w:noWrap/>
            <w:vAlign w:val="center"/>
          </w:tcPr>
          <w:p w:rsidR="00000000" w:rsidRDefault="00647733">
            <w:pPr>
              <w:widowControl/>
              <w:spacing w:line="400" w:lineRule="exact"/>
              <w:jc w:val="center"/>
              <w:rPr>
                <w:rFonts w:ascii="宋体"/>
                <w:b/>
                <w:kern w:val="0"/>
              </w:rPr>
            </w:pPr>
            <w:r>
              <w:rPr>
                <w:rFonts w:ascii="宋体" w:hAnsi="宋体" w:cs="宋体" w:hint="eastAsia"/>
                <w:b/>
                <w:kern w:val="0"/>
              </w:rPr>
              <w:t>规</w:t>
            </w:r>
            <w:r>
              <w:rPr>
                <w:rFonts w:ascii="宋体" w:hAnsi="宋体" w:cs="宋体" w:hint="eastAsia"/>
                <w:b/>
                <w:kern w:val="0"/>
              </w:rPr>
              <w:t xml:space="preserve"> </w:t>
            </w:r>
            <w:r>
              <w:rPr>
                <w:rFonts w:ascii="宋体" w:hAnsi="宋体" w:cs="宋体" w:hint="eastAsia"/>
                <w:b/>
                <w:kern w:val="0"/>
              </w:rPr>
              <w:t>格</w:t>
            </w:r>
          </w:p>
        </w:tc>
        <w:tc>
          <w:tcPr>
            <w:tcW w:w="392" w:type="pct"/>
            <w:vMerge w:val="restart"/>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r>
              <w:rPr>
                <w:rFonts w:ascii="宋体" w:hAnsi="宋体" w:cs="宋体" w:hint="eastAsia"/>
                <w:b/>
                <w:kern w:val="0"/>
              </w:rPr>
              <w:t>材</w:t>
            </w:r>
            <w:r>
              <w:rPr>
                <w:rFonts w:ascii="宋体" w:hAnsi="宋体" w:cs="宋体" w:hint="eastAsia"/>
                <w:b/>
                <w:kern w:val="0"/>
              </w:rPr>
              <w:t xml:space="preserve"> </w:t>
            </w:r>
            <w:r>
              <w:rPr>
                <w:rFonts w:ascii="宋体" w:hAnsi="宋体" w:cs="宋体" w:hint="eastAsia"/>
                <w:b/>
                <w:kern w:val="0"/>
              </w:rPr>
              <w:t>料</w:t>
            </w:r>
          </w:p>
        </w:tc>
        <w:tc>
          <w:tcPr>
            <w:tcW w:w="565" w:type="pct"/>
            <w:vMerge w:val="restart"/>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r>
              <w:rPr>
                <w:rFonts w:ascii="宋体" w:hint="eastAsia"/>
                <w:b/>
                <w:kern w:val="0"/>
              </w:rPr>
              <w:t>数量</w:t>
            </w:r>
          </w:p>
          <w:p w:rsidR="00000000" w:rsidRDefault="00647733">
            <w:pPr>
              <w:widowControl/>
              <w:spacing w:line="400" w:lineRule="exact"/>
              <w:jc w:val="center"/>
              <w:rPr>
                <w:rFonts w:ascii="宋体"/>
                <w:b/>
                <w:kern w:val="0"/>
              </w:rPr>
            </w:pPr>
            <w:r>
              <w:rPr>
                <w:rFonts w:ascii="宋体" w:hint="eastAsia"/>
                <w:b/>
                <w:kern w:val="0"/>
              </w:rPr>
              <w:t>（万只）</w:t>
            </w:r>
          </w:p>
        </w:tc>
        <w:tc>
          <w:tcPr>
            <w:tcW w:w="469" w:type="pct"/>
            <w:vMerge w:val="restart"/>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r>
              <w:rPr>
                <w:rFonts w:ascii="宋体" w:hint="eastAsia"/>
                <w:b/>
                <w:kern w:val="0"/>
              </w:rPr>
              <w:t>报价</w:t>
            </w:r>
          </w:p>
          <w:p w:rsidR="00000000" w:rsidRDefault="00647733">
            <w:pPr>
              <w:widowControl/>
              <w:spacing w:line="400" w:lineRule="exact"/>
              <w:jc w:val="center"/>
              <w:rPr>
                <w:rFonts w:ascii="宋体"/>
                <w:b/>
                <w:kern w:val="0"/>
              </w:rPr>
            </w:pPr>
            <w:r>
              <w:rPr>
                <w:rFonts w:ascii="宋体" w:hint="eastAsia"/>
                <w:b/>
                <w:kern w:val="0"/>
              </w:rPr>
              <w:t>（元</w:t>
            </w:r>
            <w:r>
              <w:rPr>
                <w:rFonts w:ascii="宋体" w:hint="eastAsia"/>
                <w:b/>
                <w:kern w:val="0"/>
              </w:rPr>
              <w:t>/</w:t>
            </w:r>
            <w:r>
              <w:rPr>
                <w:rFonts w:ascii="宋体" w:hint="eastAsia"/>
                <w:b/>
                <w:kern w:val="0"/>
              </w:rPr>
              <w:t>只）</w:t>
            </w:r>
          </w:p>
        </w:tc>
        <w:tc>
          <w:tcPr>
            <w:tcW w:w="565" w:type="pct"/>
            <w:vMerge w:val="restart"/>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r>
              <w:rPr>
                <w:rFonts w:ascii="宋体" w:hint="eastAsia"/>
                <w:b/>
                <w:kern w:val="0"/>
              </w:rPr>
              <w:t>总价</w:t>
            </w:r>
          </w:p>
          <w:p w:rsidR="00000000" w:rsidRDefault="00647733">
            <w:pPr>
              <w:widowControl/>
              <w:spacing w:line="400" w:lineRule="exact"/>
              <w:jc w:val="center"/>
              <w:rPr>
                <w:rFonts w:ascii="宋体"/>
                <w:b/>
                <w:kern w:val="0"/>
              </w:rPr>
            </w:pPr>
            <w:r>
              <w:rPr>
                <w:rFonts w:ascii="宋体" w:hint="eastAsia"/>
                <w:b/>
                <w:kern w:val="0"/>
              </w:rPr>
              <w:t>（元）</w:t>
            </w:r>
          </w:p>
        </w:tc>
      </w:tr>
      <w:tr w:rsidR="00000000">
        <w:trPr>
          <w:trHeight w:val="400"/>
        </w:trPr>
        <w:tc>
          <w:tcPr>
            <w:tcW w:w="373"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c>
          <w:tcPr>
            <w:tcW w:w="516"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c>
          <w:tcPr>
            <w:tcW w:w="1144"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c>
          <w:tcPr>
            <w:tcW w:w="972"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c>
          <w:tcPr>
            <w:tcW w:w="392"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c>
          <w:tcPr>
            <w:tcW w:w="565"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c>
          <w:tcPr>
            <w:tcW w:w="469"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c>
          <w:tcPr>
            <w:tcW w:w="565" w:type="pct"/>
            <w:vMerge/>
            <w:tcBorders>
              <w:top w:val="single" w:sz="4" w:space="0" w:color="auto"/>
              <w:left w:val="single" w:sz="4" w:space="0" w:color="auto"/>
              <w:bottom w:val="single" w:sz="4" w:space="0" w:color="000000"/>
              <w:right w:val="single" w:sz="4" w:space="0" w:color="auto"/>
            </w:tcBorders>
            <w:vAlign w:val="center"/>
          </w:tcPr>
          <w:p w:rsidR="00000000" w:rsidRDefault="00647733">
            <w:pPr>
              <w:widowControl/>
              <w:spacing w:line="400" w:lineRule="exact"/>
              <w:jc w:val="center"/>
              <w:rPr>
                <w:rFonts w:ascii="宋体"/>
                <w:b/>
                <w:kern w:val="0"/>
              </w:rPr>
            </w:pPr>
          </w:p>
        </w:tc>
      </w:tr>
      <w:tr w:rsidR="00000000">
        <w:trPr>
          <w:trHeight w:val="375"/>
        </w:trPr>
        <w:tc>
          <w:tcPr>
            <w:tcW w:w="373" w:type="pct"/>
            <w:tcBorders>
              <w:top w:val="nil"/>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r>
              <w:rPr>
                <w:rFonts w:ascii="宋体" w:hAnsi="宋体" w:cs="宋体"/>
                <w:b/>
                <w:kern w:val="0"/>
              </w:rPr>
              <w:t>1</w:t>
            </w:r>
          </w:p>
        </w:tc>
        <w:tc>
          <w:tcPr>
            <w:tcW w:w="516" w:type="pct"/>
            <w:vMerge w:val="restart"/>
            <w:tcBorders>
              <w:top w:val="nil"/>
              <w:left w:val="nil"/>
              <w:right w:val="single" w:sz="4" w:space="0" w:color="auto"/>
            </w:tcBorders>
            <w:noWrap/>
            <w:vAlign w:val="center"/>
          </w:tcPr>
          <w:p w:rsidR="00000000" w:rsidRDefault="00647733">
            <w:pPr>
              <w:ind w:firstLineChars="82" w:firstLine="173"/>
              <w:jc w:val="center"/>
              <w:rPr>
                <w:b/>
              </w:rPr>
            </w:pPr>
            <w:r>
              <w:rPr>
                <w:rFonts w:hint="eastAsia"/>
                <w:b/>
              </w:rPr>
              <w:t>皮辊</w:t>
            </w:r>
          </w:p>
        </w:tc>
        <w:tc>
          <w:tcPr>
            <w:tcW w:w="1144" w:type="pct"/>
            <w:vMerge w:val="restart"/>
            <w:tcBorders>
              <w:top w:val="nil"/>
              <w:left w:val="nil"/>
              <w:right w:val="single" w:sz="4" w:space="0" w:color="auto"/>
            </w:tcBorders>
            <w:noWrap/>
            <w:vAlign w:val="center"/>
          </w:tcPr>
          <w:p w:rsidR="00000000" w:rsidRDefault="00647733">
            <w:pPr>
              <w:ind w:firstLineChars="132" w:firstLine="278"/>
              <w:rPr>
                <w:b/>
              </w:rPr>
            </w:pPr>
            <w:r>
              <w:rPr>
                <w:rFonts w:cs="Arial" w:hint="eastAsia"/>
                <w:b/>
                <w:bCs/>
                <w:color w:val="000000"/>
              </w:rPr>
              <w:t>邵氏</w:t>
            </w:r>
            <w:r>
              <w:rPr>
                <w:rFonts w:cs="Arial" w:hint="eastAsia"/>
                <w:b/>
                <w:bCs/>
                <w:color w:val="000000"/>
              </w:rPr>
              <w:t>65-66</w:t>
            </w:r>
            <w:r>
              <w:rPr>
                <w:rFonts w:cs="Arial" w:hint="eastAsia"/>
                <w:b/>
                <w:bCs/>
                <w:color w:val="000000"/>
              </w:rPr>
              <w:t>度</w:t>
            </w:r>
          </w:p>
        </w:tc>
        <w:tc>
          <w:tcPr>
            <w:tcW w:w="972" w:type="pct"/>
            <w:tcBorders>
              <w:top w:val="nil"/>
              <w:left w:val="nil"/>
              <w:bottom w:val="single" w:sz="4" w:space="0" w:color="auto"/>
              <w:right w:val="single" w:sz="4" w:space="0" w:color="auto"/>
            </w:tcBorders>
            <w:noWrap/>
            <w:vAlign w:val="center"/>
          </w:tcPr>
          <w:p w:rsidR="00000000" w:rsidRDefault="00647733">
            <w:pPr>
              <w:ind w:firstLineChars="131" w:firstLine="275"/>
              <w:jc w:val="center"/>
              <w:rPr>
                <w:rFonts w:ascii="Cambria"/>
                <w:b/>
              </w:rPr>
            </w:pPr>
            <w:r>
              <w:rPr>
                <w:rFonts w:eastAsia="仿宋" w:hAnsi="仿宋" w:cs="仿宋"/>
                <w:b/>
                <w:color w:val="333333"/>
                <w:kern w:val="0"/>
                <w:szCs w:val="21"/>
                <w:lang/>
              </w:rPr>
              <w:t>19</w:t>
            </w:r>
            <w:r>
              <w:rPr>
                <w:rFonts w:eastAsia="仿宋" w:hAnsi="Arial" w:cs="Arial"/>
                <w:b/>
                <w:color w:val="333333"/>
                <w:kern w:val="0"/>
                <w:szCs w:val="21"/>
                <w:lang/>
              </w:rPr>
              <w:t>×</w:t>
            </w:r>
            <w:r>
              <w:rPr>
                <w:rFonts w:eastAsia="仿宋" w:hAnsi="仿宋" w:cs="仿宋"/>
                <w:b/>
                <w:color w:val="333333"/>
                <w:kern w:val="0"/>
                <w:szCs w:val="21"/>
                <w:lang/>
              </w:rPr>
              <w:t>30</w:t>
            </w:r>
            <w:r>
              <w:rPr>
                <w:rFonts w:eastAsia="仿宋" w:hAnsi="仿宋" w:cs="仿宋" w:hint="eastAsia"/>
                <w:b/>
                <w:color w:val="333333"/>
                <w:kern w:val="0"/>
                <w:szCs w:val="21"/>
                <w:lang/>
              </w:rPr>
              <w:t>.5</w:t>
            </w:r>
            <w:r>
              <w:rPr>
                <w:rFonts w:eastAsia="仿宋" w:hAnsi="Arial" w:cs="Arial"/>
                <w:b/>
                <w:color w:val="333333"/>
                <w:kern w:val="0"/>
                <w:szCs w:val="21"/>
                <w:lang/>
              </w:rPr>
              <w:t>×</w:t>
            </w:r>
            <w:r>
              <w:rPr>
                <w:rFonts w:eastAsia="仿宋" w:hAnsi="仿宋" w:cs="仿宋"/>
                <w:b/>
                <w:color w:val="333333"/>
                <w:kern w:val="0"/>
                <w:szCs w:val="21"/>
                <w:lang/>
              </w:rPr>
              <w:t>28</w:t>
            </w:r>
          </w:p>
        </w:tc>
        <w:tc>
          <w:tcPr>
            <w:tcW w:w="392"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b/>
              </w:rPr>
            </w:pPr>
            <w:r>
              <w:rPr>
                <w:rFonts w:hint="eastAsia"/>
                <w:b/>
              </w:rPr>
              <w:t>5</w:t>
            </w:r>
            <w:r>
              <w:rPr>
                <w:rFonts w:hint="eastAsia"/>
                <w:b/>
              </w:rPr>
              <w:t>9.4</w:t>
            </w:r>
          </w:p>
        </w:tc>
        <w:tc>
          <w:tcPr>
            <w:tcW w:w="469"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tcBorders>
              <w:top w:val="nil"/>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hAnsi="宋体" w:cs="宋体"/>
                <w:b/>
                <w:kern w:val="0"/>
              </w:rPr>
            </w:pPr>
          </w:p>
        </w:tc>
        <w:tc>
          <w:tcPr>
            <w:tcW w:w="516" w:type="pct"/>
            <w:vMerge/>
            <w:tcBorders>
              <w:left w:val="nil"/>
              <w:right w:val="single" w:sz="4" w:space="0" w:color="auto"/>
            </w:tcBorders>
            <w:noWrap/>
            <w:vAlign w:val="center"/>
          </w:tcPr>
          <w:p w:rsidR="00000000" w:rsidRDefault="00647733">
            <w:pPr>
              <w:ind w:firstLineChars="82" w:firstLine="173"/>
              <w:jc w:val="center"/>
              <w:rPr>
                <w:rFonts w:hint="eastAsia"/>
                <w:b/>
              </w:rPr>
            </w:pPr>
          </w:p>
        </w:tc>
        <w:tc>
          <w:tcPr>
            <w:tcW w:w="1144" w:type="pct"/>
            <w:vMerge/>
            <w:tcBorders>
              <w:left w:val="nil"/>
              <w:right w:val="single" w:sz="4" w:space="0" w:color="auto"/>
            </w:tcBorders>
            <w:noWrap/>
            <w:vAlign w:val="center"/>
          </w:tcPr>
          <w:p w:rsidR="00000000" w:rsidRDefault="00647733">
            <w:pPr>
              <w:ind w:firstLineChars="132" w:firstLine="278"/>
              <w:rPr>
                <w:rFonts w:cs="Arial" w:hint="eastAsia"/>
                <w:b/>
                <w:bCs/>
                <w:color w:val="000000"/>
              </w:rPr>
            </w:pPr>
          </w:p>
        </w:tc>
        <w:tc>
          <w:tcPr>
            <w:tcW w:w="972" w:type="pct"/>
            <w:tcBorders>
              <w:top w:val="nil"/>
              <w:left w:val="nil"/>
              <w:bottom w:val="single" w:sz="4" w:space="0" w:color="auto"/>
              <w:right w:val="single" w:sz="4" w:space="0" w:color="auto"/>
            </w:tcBorders>
            <w:noWrap/>
            <w:vAlign w:val="center"/>
          </w:tcPr>
          <w:p w:rsidR="00000000" w:rsidRDefault="00647733">
            <w:pPr>
              <w:ind w:firstLineChars="131" w:firstLine="276"/>
              <w:jc w:val="center"/>
              <w:rPr>
                <w:rFonts w:hint="eastAsia"/>
                <w:b/>
              </w:rPr>
            </w:pPr>
            <w:r>
              <w:rPr>
                <w:rFonts w:hint="eastAsia"/>
                <w:b/>
              </w:rPr>
              <w:t>19</w:t>
            </w:r>
            <w:r>
              <w:rPr>
                <w:rFonts w:ascii="Arial" w:hAnsi="Arial" w:cs="Arial"/>
                <w:b/>
              </w:rPr>
              <w:t>×</w:t>
            </w:r>
            <w:r>
              <w:rPr>
                <w:rFonts w:hint="eastAsia"/>
                <w:b/>
              </w:rPr>
              <w:t>30</w:t>
            </w:r>
            <w:r>
              <w:rPr>
                <w:rFonts w:ascii="Arial" w:hAnsi="Arial" w:cs="Arial"/>
                <w:b/>
              </w:rPr>
              <w:t>×</w:t>
            </w:r>
            <w:r>
              <w:rPr>
                <w:rFonts w:hint="eastAsia"/>
                <w:b/>
              </w:rPr>
              <w:t>28</w:t>
            </w:r>
          </w:p>
        </w:tc>
        <w:tc>
          <w:tcPr>
            <w:tcW w:w="392"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b/>
              </w:rPr>
            </w:pPr>
            <w:r>
              <w:rPr>
                <w:rFonts w:hint="eastAsia"/>
                <w:b/>
              </w:rPr>
              <w:t>39.8</w:t>
            </w:r>
          </w:p>
        </w:tc>
        <w:tc>
          <w:tcPr>
            <w:tcW w:w="469"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tcBorders>
              <w:top w:val="nil"/>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hAnsi="宋体" w:cs="宋体"/>
                <w:b/>
                <w:kern w:val="0"/>
              </w:rPr>
            </w:pPr>
          </w:p>
        </w:tc>
        <w:tc>
          <w:tcPr>
            <w:tcW w:w="516" w:type="pct"/>
            <w:vMerge/>
            <w:tcBorders>
              <w:left w:val="nil"/>
              <w:right w:val="single" w:sz="4" w:space="0" w:color="auto"/>
            </w:tcBorders>
            <w:noWrap/>
            <w:vAlign w:val="center"/>
          </w:tcPr>
          <w:p w:rsidR="00000000" w:rsidRDefault="00647733">
            <w:pPr>
              <w:ind w:firstLineChars="82" w:firstLine="173"/>
              <w:jc w:val="center"/>
              <w:rPr>
                <w:rFonts w:hint="eastAsia"/>
                <w:b/>
              </w:rPr>
            </w:pPr>
          </w:p>
        </w:tc>
        <w:tc>
          <w:tcPr>
            <w:tcW w:w="1144" w:type="pct"/>
            <w:vMerge/>
            <w:tcBorders>
              <w:left w:val="nil"/>
              <w:right w:val="single" w:sz="4" w:space="0" w:color="auto"/>
            </w:tcBorders>
            <w:noWrap/>
            <w:vAlign w:val="center"/>
          </w:tcPr>
          <w:p w:rsidR="00000000" w:rsidRDefault="00647733">
            <w:pPr>
              <w:ind w:firstLineChars="132" w:firstLine="278"/>
              <w:rPr>
                <w:rFonts w:cs="Arial" w:hint="eastAsia"/>
                <w:b/>
                <w:bCs/>
                <w:color w:val="000000"/>
              </w:rPr>
            </w:pPr>
          </w:p>
        </w:tc>
        <w:tc>
          <w:tcPr>
            <w:tcW w:w="972" w:type="pct"/>
            <w:tcBorders>
              <w:top w:val="nil"/>
              <w:left w:val="nil"/>
              <w:bottom w:val="single" w:sz="4" w:space="0" w:color="auto"/>
              <w:right w:val="single" w:sz="4" w:space="0" w:color="auto"/>
            </w:tcBorders>
            <w:noWrap/>
            <w:vAlign w:val="center"/>
          </w:tcPr>
          <w:p w:rsidR="00000000" w:rsidRDefault="00647733">
            <w:pPr>
              <w:ind w:firstLineChars="131" w:firstLine="275"/>
              <w:jc w:val="center"/>
              <w:rPr>
                <w:rFonts w:hint="eastAsia"/>
                <w:b/>
                <w:szCs w:val="21"/>
              </w:rPr>
            </w:pPr>
            <w:r>
              <w:rPr>
                <w:rFonts w:eastAsia="仿宋" w:hAnsi="仿宋" w:cs="仿宋"/>
                <w:b/>
                <w:color w:val="333333"/>
                <w:kern w:val="0"/>
                <w:szCs w:val="21"/>
                <w:lang/>
              </w:rPr>
              <w:t>19</w:t>
            </w:r>
            <w:r>
              <w:rPr>
                <w:rFonts w:eastAsia="仿宋" w:hAnsi="Arial" w:cs="Arial"/>
                <w:b/>
                <w:color w:val="333333"/>
                <w:kern w:val="0"/>
                <w:szCs w:val="21"/>
                <w:lang/>
              </w:rPr>
              <w:t>×</w:t>
            </w:r>
            <w:r>
              <w:rPr>
                <w:rFonts w:eastAsia="仿宋" w:hAnsi="仿宋" w:cs="仿宋" w:hint="eastAsia"/>
                <w:b/>
                <w:color w:val="333333"/>
                <w:kern w:val="0"/>
                <w:szCs w:val="21"/>
                <w:lang/>
              </w:rPr>
              <w:t>28.5</w:t>
            </w:r>
            <w:r>
              <w:rPr>
                <w:rFonts w:eastAsia="仿宋" w:hAnsi="Arial" w:cs="Arial"/>
                <w:b/>
                <w:color w:val="333333"/>
                <w:kern w:val="0"/>
                <w:szCs w:val="21"/>
                <w:lang/>
              </w:rPr>
              <w:t>×</w:t>
            </w:r>
            <w:r>
              <w:rPr>
                <w:rFonts w:eastAsia="仿宋" w:hAnsi="仿宋" w:cs="仿宋"/>
                <w:b/>
                <w:color w:val="333333"/>
                <w:kern w:val="0"/>
                <w:szCs w:val="21"/>
                <w:lang/>
              </w:rPr>
              <w:t>2</w:t>
            </w:r>
            <w:r>
              <w:rPr>
                <w:rFonts w:eastAsia="仿宋" w:hAnsi="仿宋" w:cs="仿宋" w:hint="eastAsia"/>
                <w:b/>
                <w:color w:val="333333"/>
                <w:kern w:val="0"/>
                <w:szCs w:val="21"/>
                <w:lang/>
              </w:rPr>
              <w:t>0</w:t>
            </w:r>
          </w:p>
        </w:tc>
        <w:tc>
          <w:tcPr>
            <w:tcW w:w="392"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rFonts w:hint="eastAsia"/>
                <w:b/>
              </w:rPr>
            </w:pPr>
            <w:r>
              <w:rPr>
                <w:rFonts w:hint="eastAsia"/>
                <w:b/>
              </w:rPr>
              <w:t>6</w:t>
            </w:r>
          </w:p>
        </w:tc>
        <w:tc>
          <w:tcPr>
            <w:tcW w:w="469"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tcBorders>
              <w:top w:val="nil"/>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hAnsi="宋体" w:cs="宋体"/>
                <w:b/>
                <w:kern w:val="0"/>
              </w:rPr>
            </w:pPr>
          </w:p>
        </w:tc>
        <w:tc>
          <w:tcPr>
            <w:tcW w:w="516" w:type="pct"/>
            <w:vMerge/>
            <w:tcBorders>
              <w:left w:val="nil"/>
              <w:bottom w:val="single" w:sz="4" w:space="0" w:color="auto"/>
              <w:right w:val="single" w:sz="4" w:space="0" w:color="auto"/>
            </w:tcBorders>
            <w:noWrap/>
            <w:vAlign w:val="center"/>
          </w:tcPr>
          <w:p w:rsidR="00000000" w:rsidRDefault="00647733">
            <w:pPr>
              <w:ind w:firstLineChars="82" w:firstLine="173"/>
              <w:jc w:val="center"/>
              <w:rPr>
                <w:rFonts w:hint="eastAsia"/>
                <w:b/>
              </w:rPr>
            </w:pPr>
          </w:p>
        </w:tc>
        <w:tc>
          <w:tcPr>
            <w:tcW w:w="1144" w:type="pct"/>
            <w:vMerge/>
            <w:tcBorders>
              <w:left w:val="nil"/>
              <w:bottom w:val="single" w:sz="4" w:space="0" w:color="auto"/>
              <w:right w:val="single" w:sz="4" w:space="0" w:color="auto"/>
            </w:tcBorders>
            <w:noWrap/>
            <w:vAlign w:val="center"/>
          </w:tcPr>
          <w:p w:rsidR="00000000" w:rsidRDefault="00647733">
            <w:pPr>
              <w:ind w:firstLineChars="132" w:firstLine="278"/>
              <w:rPr>
                <w:rFonts w:cs="Arial" w:hint="eastAsia"/>
                <w:b/>
                <w:bCs/>
                <w:color w:val="000000"/>
              </w:rPr>
            </w:pPr>
          </w:p>
        </w:tc>
        <w:tc>
          <w:tcPr>
            <w:tcW w:w="972" w:type="pct"/>
            <w:tcBorders>
              <w:top w:val="nil"/>
              <w:left w:val="nil"/>
              <w:bottom w:val="single" w:sz="4" w:space="0" w:color="auto"/>
              <w:right w:val="single" w:sz="4" w:space="0" w:color="auto"/>
            </w:tcBorders>
            <w:noWrap/>
            <w:vAlign w:val="center"/>
          </w:tcPr>
          <w:p w:rsidR="00000000" w:rsidRDefault="00647733">
            <w:pPr>
              <w:ind w:firstLineChars="131" w:firstLine="275"/>
              <w:jc w:val="center"/>
              <w:rPr>
                <w:rFonts w:hint="eastAsia"/>
                <w:b/>
              </w:rPr>
            </w:pPr>
            <w:r>
              <w:rPr>
                <w:rFonts w:eastAsia="仿宋" w:hAnsi="仿宋" w:cs="仿宋"/>
                <w:b/>
                <w:color w:val="333333"/>
                <w:kern w:val="0"/>
                <w:szCs w:val="21"/>
                <w:lang/>
              </w:rPr>
              <w:t>19</w:t>
            </w:r>
            <w:r>
              <w:rPr>
                <w:rFonts w:eastAsia="仿宋" w:hAnsi="Arial" w:cs="Arial"/>
                <w:b/>
                <w:color w:val="333333"/>
                <w:kern w:val="0"/>
                <w:szCs w:val="21"/>
                <w:lang/>
              </w:rPr>
              <w:t>×</w:t>
            </w:r>
            <w:r>
              <w:rPr>
                <w:rFonts w:eastAsia="仿宋" w:hAnsi="仿宋" w:cs="仿宋" w:hint="eastAsia"/>
                <w:b/>
                <w:color w:val="333333"/>
                <w:kern w:val="0"/>
                <w:szCs w:val="21"/>
                <w:lang/>
              </w:rPr>
              <w:t>29.5</w:t>
            </w:r>
            <w:r>
              <w:rPr>
                <w:rFonts w:eastAsia="仿宋" w:hAnsi="Arial" w:cs="Arial"/>
                <w:b/>
                <w:color w:val="333333"/>
                <w:kern w:val="0"/>
                <w:szCs w:val="21"/>
                <w:lang/>
              </w:rPr>
              <w:t>×</w:t>
            </w:r>
            <w:r>
              <w:rPr>
                <w:rFonts w:eastAsia="仿宋" w:hAnsi="仿宋" w:cs="仿宋"/>
                <w:b/>
                <w:color w:val="333333"/>
                <w:kern w:val="0"/>
                <w:szCs w:val="21"/>
                <w:lang/>
              </w:rPr>
              <w:t>2</w:t>
            </w:r>
            <w:r>
              <w:rPr>
                <w:rFonts w:eastAsia="仿宋" w:hAnsi="仿宋" w:cs="仿宋" w:hint="eastAsia"/>
                <w:b/>
                <w:color w:val="333333"/>
                <w:kern w:val="0"/>
                <w:szCs w:val="21"/>
                <w:lang/>
              </w:rPr>
              <w:t>5</w:t>
            </w:r>
          </w:p>
        </w:tc>
        <w:tc>
          <w:tcPr>
            <w:tcW w:w="392"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b/>
              </w:rPr>
            </w:pPr>
            <w:r>
              <w:rPr>
                <w:rFonts w:hint="eastAsia"/>
                <w:b/>
              </w:rPr>
              <w:t>18</w:t>
            </w:r>
          </w:p>
        </w:tc>
        <w:tc>
          <w:tcPr>
            <w:tcW w:w="469" w:type="pct"/>
            <w:tcBorders>
              <w:top w:val="nil"/>
              <w:left w:val="nil"/>
              <w:bottom w:val="single" w:sz="4" w:space="0" w:color="auto"/>
              <w:right w:val="single" w:sz="4" w:space="0" w:color="auto"/>
            </w:tcBorders>
            <w:vAlign w:val="center"/>
          </w:tcPr>
          <w:p w:rsidR="00000000" w:rsidRDefault="00647733">
            <w:pPr>
              <w:jc w:val="center"/>
              <w:rPr>
                <w:b/>
              </w:rPr>
            </w:pPr>
          </w:p>
        </w:tc>
        <w:tc>
          <w:tcPr>
            <w:tcW w:w="565" w:type="pct"/>
            <w:tcBorders>
              <w:top w:val="nil"/>
              <w:left w:val="nil"/>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val="restart"/>
            <w:tcBorders>
              <w:top w:val="single" w:sz="4" w:space="0" w:color="auto"/>
              <w:left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r>
              <w:rPr>
                <w:rFonts w:ascii="宋体" w:hAnsi="宋体" w:cs="宋体"/>
                <w:b/>
                <w:kern w:val="0"/>
              </w:rPr>
              <w:t>2</w:t>
            </w:r>
          </w:p>
        </w:tc>
        <w:tc>
          <w:tcPr>
            <w:tcW w:w="516" w:type="pct"/>
            <w:vMerge w:val="restart"/>
            <w:tcBorders>
              <w:top w:val="single" w:sz="4" w:space="0" w:color="auto"/>
              <w:left w:val="single" w:sz="4" w:space="0" w:color="auto"/>
              <w:right w:val="single" w:sz="4" w:space="0" w:color="auto"/>
            </w:tcBorders>
            <w:vAlign w:val="center"/>
          </w:tcPr>
          <w:p w:rsidR="00000000" w:rsidRDefault="00647733">
            <w:pPr>
              <w:jc w:val="center"/>
              <w:rPr>
                <w:rFonts w:hint="eastAsia"/>
                <w:b/>
              </w:rPr>
            </w:pPr>
          </w:p>
          <w:p w:rsidR="00000000" w:rsidRDefault="00647733">
            <w:pPr>
              <w:jc w:val="center"/>
              <w:rPr>
                <w:rFonts w:hint="eastAsia"/>
                <w:b/>
              </w:rPr>
            </w:pPr>
            <w:r>
              <w:rPr>
                <w:rFonts w:hint="eastAsia"/>
                <w:b/>
              </w:rPr>
              <w:t>细纱</w:t>
            </w:r>
          </w:p>
          <w:p w:rsidR="00000000" w:rsidRDefault="00647733">
            <w:pPr>
              <w:jc w:val="center"/>
              <w:rPr>
                <w:b/>
              </w:rPr>
            </w:pPr>
            <w:r>
              <w:rPr>
                <w:rFonts w:hint="eastAsia"/>
                <w:b/>
              </w:rPr>
              <w:t>皮圈</w:t>
            </w:r>
          </w:p>
        </w:tc>
        <w:tc>
          <w:tcPr>
            <w:tcW w:w="1144" w:type="pct"/>
            <w:tcBorders>
              <w:top w:val="single" w:sz="4" w:space="0" w:color="auto"/>
              <w:left w:val="single" w:sz="4" w:space="0" w:color="auto"/>
              <w:bottom w:val="single" w:sz="4" w:space="0" w:color="auto"/>
              <w:right w:val="single" w:sz="4" w:space="0" w:color="auto"/>
            </w:tcBorders>
            <w:noWrap/>
            <w:vAlign w:val="center"/>
          </w:tcPr>
          <w:p w:rsidR="00000000" w:rsidRDefault="00647733">
            <w:pPr>
              <w:ind w:firstLineChars="298" w:firstLine="628"/>
              <w:rPr>
                <w:b/>
              </w:rPr>
            </w:pPr>
            <w:r>
              <w:rPr>
                <w:rFonts w:hint="eastAsia"/>
                <w:b/>
              </w:rPr>
              <w:t>下圈</w:t>
            </w:r>
          </w:p>
        </w:tc>
        <w:tc>
          <w:tcPr>
            <w:tcW w:w="972" w:type="pct"/>
            <w:tcBorders>
              <w:top w:val="single" w:sz="4" w:space="0" w:color="auto"/>
              <w:left w:val="single" w:sz="4" w:space="0" w:color="auto"/>
              <w:bottom w:val="single" w:sz="4" w:space="0" w:color="auto"/>
              <w:right w:val="single" w:sz="4" w:space="0" w:color="auto"/>
            </w:tcBorders>
            <w:noWrap/>
            <w:vAlign w:val="center"/>
          </w:tcPr>
          <w:p w:rsidR="00000000" w:rsidRDefault="00647733">
            <w:pPr>
              <w:ind w:firstLineChars="131" w:firstLine="276"/>
              <w:jc w:val="center"/>
              <w:rPr>
                <w:b/>
              </w:rPr>
            </w:pPr>
            <w:r>
              <w:rPr>
                <w:rFonts w:hint="eastAsia"/>
                <w:b/>
              </w:rPr>
              <w:t>83*30*1</w:t>
            </w:r>
          </w:p>
        </w:tc>
        <w:tc>
          <w:tcPr>
            <w:tcW w:w="392"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r>
              <w:rPr>
                <w:rFonts w:hint="eastAsia"/>
                <w:b/>
              </w:rPr>
              <w:t>110</w:t>
            </w:r>
          </w:p>
        </w:tc>
        <w:tc>
          <w:tcPr>
            <w:tcW w:w="469"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tcBorders>
              <w:left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vMerge/>
            <w:tcBorders>
              <w:left w:val="single" w:sz="4" w:space="0" w:color="auto"/>
              <w:right w:val="single" w:sz="4" w:space="0" w:color="auto"/>
            </w:tcBorders>
            <w:vAlign w:val="center"/>
          </w:tcPr>
          <w:p w:rsidR="00000000" w:rsidRDefault="00647733">
            <w:pPr>
              <w:ind w:firstLine="482"/>
              <w:jc w:val="center"/>
              <w:rPr>
                <w:b/>
              </w:rPr>
            </w:pPr>
          </w:p>
        </w:tc>
        <w:tc>
          <w:tcPr>
            <w:tcW w:w="1144" w:type="pct"/>
            <w:vMerge w:val="restart"/>
            <w:tcBorders>
              <w:top w:val="single" w:sz="4" w:space="0" w:color="auto"/>
              <w:left w:val="single" w:sz="4" w:space="0" w:color="auto"/>
              <w:right w:val="single" w:sz="4" w:space="0" w:color="auto"/>
            </w:tcBorders>
            <w:noWrap/>
            <w:vAlign w:val="center"/>
          </w:tcPr>
          <w:p w:rsidR="00000000" w:rsidRDefault="00647733">
            <w:pPr>
              <w:ind w:firstLineChars="298" w:firstLine="628"/>
              <w:rPr>
                <w:b/>
              </w:rPr>
            </w:pPr>
            <w:r>
              <w:rPr>
                <w:rFonts w:hint="eastAsia"/>
                <w:b/>
              </w:rPr>
              <w:t>上圈</w:t>
            </w:r>
          </w:p>
        </w:tc>
        <w:tc>
          <w:tcPr>
            <w:tcW w:w="972" w:type="pct"/>
            <w:tcBorders>
              <w:top w:val="single" w:sz="4" w:space="0" w:color="auto"/>
              <w:left w:val="single" w:sz="4" w:space="0" w:color="auto"/>
              <w:bottom w:val="single" w:sz="4" w:space="0" w:color="auto"/>
              <w:right w:val="single" w:sz="4" w:space="0" w:color="auto"/>
            </w:tcBorders>
            <w:noWrap/>
            <w:vAlign w:val="center"/>
          </w:tcPr>
          <w:p w:rsidR="00000000" w:rsidRDefault="00647733">
            <w:pPr>
              <w:jc w:val="center"/>
              <w:rPr>
                <w:b/>
              </w:rPr>
            </w:pPr>
            <w:r>
              <w:rPr>
                <w:rFonts w:hint="eastAsia"/>
                <w:b/>
              </w:rPr>
              <w:t>39.5*28*0.9</w:t>
            </w:r>
          </w:p>
        </w:tc>
        <w:tc>
          <w:tcPr>
            <w:tcW w:w="392"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r>
              <w:rPr>
                <w:rFonts w:hint="eastAsia"/>
                <w:b/>
              </w:rPr>
              <w:t>90.4</w:t>
            </w:r>
          </w:p>
        </w:tc>
        <w:tc>
          <w:tcPr>
            <w:tcW w:w="469"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tcBorders>
              <w:left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vMerge/>
            <w:tcBorders>
              <w:left w:val="single" w:sz="4" w:space="0" w:color="auto"/>
              <w:right w:val="single" w:sz="4" w:space="0" w:color="auto"/>
            </w:tcBorders>
            <w:vAlign w:val="center"/>
          </w:tcPr>
          <w:p w:rsidR="00000000" w:rsidRDefault="00647733">
            <w:pPr>
              <w:ind w:firstLine="482"/>
              <w:jc w:val="center"/>
              <w:rPr>
                <w:b/>
              </w:rPr>
            </w:pPr>
          </w:p>
        </w:tc>
        <w:tc>
          <w:tcPr>
            <w:tcW w:w="1144" w:type="pct"/>
            <w:vMerge/>
            <w:tcBorders>
              <w:left w:val="single" w:sz="4" w:space="0" w:color="auto"/>
              <w:right w:val="single" w:sz="4" w:space="0" w:color="auto"/>
            </w:tcBorders>
            <w:noWrap/>
            <w:vAlign w:val="center"/>
          </w:tcPr>
          <w:p w:rsidR="00000000" w:rsidRDefault="00647733">
            <w:pPr>
              <w:ind w:firstLineChars="298" w:firstLine="628"/>
              <w:rPr>
                <w:rFonts w:hint="eastAsia"/>
                <w:b/>
              </w:rPr>
            </w:pPr>
          </w:p>
        </w:tc>
        <w:tc>
          <w:tcPr>
            <w:tcW w:w="972" w:type="pct"/>
            <w:tcBorders>
              <w:top w:val="single" w:sz="4" w:space="0" w:color="auto"/>
              <w:left w:val="single" w:sz="4" w:space="0" w:color="auto"/>
              <w:bottom w:val="single" w:sz="4" w:space="0" w:color="auto"/>
              <w:right w:val="single" w:sz="4" w:space="0" w:color="auto"/>
            </w:tcBorders>
            <w:noWrap/>
            <w:vAlign w:val="center"/>
          </w:tcPr>
          <w:p w:rsidR="00000000" w:rsidRDefault="00647733">
            <w:pPr>
              <w:jc w:val="center"/>
              <w:rPr>
                <w:rFonts w:hint="eastAsia"/>
                <w:b/>
              </w:rPr>
            </w:pPr>
            <w:r>
              <w:rPr>
                <w:rFonts w:eastAsia="仿宋" w:hAnsi="仿宋" w:cs="仿宋" w:hint="eastAsia"/>
                <w:b/>
                <w:color w:val="333333"/>
                <w:kern w:val="0"/>
                <w:szCs w:val="21"/>
                <w:lang/>
              </w:rPr>
              <w:t>37</w:t>
            </w:r>
            <w:r>
              <w:rPr>
                <w:rFonts w:eastAsia="仿宋" w:hAnsi="Arial" w:cs="Arial"/>
                <w:b/>
                <w:color w:val="333333"/>
                <w:kern w:val="0"/>
                <w:szCs w:val="21"/>
                <w:lang/>
              </w:rPr>
              <w:t>×</w:t>
            </w:r>
            <w:r>
              <w:rPr>
                <w:rFonts w:eastAsia="仿宋" w:hAnsi="仿宋" w:cs="仿宋" w:hint="eastAsia"/>
                <w:b/>
                <w:color w:val="333333"/>
                <w:kern w:val="0"/>
                <w:szCs w:val="21"/>
                <w:lang/>
              </w:rPr>
              <w:t>28</w:t>
            </w:r>
            <w:r>
              <w:rPr>
                <w:rFonts w:eastAsia="仿宋" w:hAnsi="Arial" w:cs="Arial"/>
                <w:b/>
                <w:color w:val="333333"/>
                <w:kern w:val="0"/>
                <w:szCs w:val="21"/>
                <w:lang/>
              </w:rPr>
              <w:t>×</w:t>
            </w:r>
            <w:r>
              <w:rPr>
                <w:rFonts w:eastAsia="仿宋" w:hAnsi="仿宋" w:cs="仿宋" w:hint="eastAsia"/>
                <w:b/>
                <w:color w:val="333333"/>
                <w:kern w:val="0"/>
                <w:szCs w:val="21"/>
                <w:lang/>
              </w:rPr>
              <w:t>0.9</w:t>
            </w:r>
          </w:p>
        </w:tc>
        <w:tc>
          <w:tcPr>
            <w:tcW w:w="392"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r>
              <w:rPr>
                <w:rFonts w:hint="eastAsia"/>
                <w:b/>
              </w:rPr>
              <w:t>36.8</w:t>
            </w:r>
          </w:p>
        </w:tc>
        <w:tc>
          <w:tcPr>
            <w:tcW w:w="469"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tcBorders>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vMerge/>
            <w:tcBorders>
              <w:left w:val="single" w:sz="4" w:space="0" w:color="auto"/>
              <w:bottom w:val="single" w:sz="4" w:space="0" w:color="auto"/>
              <w:right w:val="single" w:sz="4" w:space="0" w:color="auto"/>
            </w:tcBorders>
            <w:vAlign w:val="center"/>
          </w:tcPr>
          <w:p w:rsidR="00000000" w:rsidRDefault="00647733">
            <w:pPr>
              <w:ind w:firstLine="482"/>
              <w:jc w:val="center"/>
              <w:rPr>
                <w:b/>
              </w:rPr>
            </w:pPr>
          </w:p>
        </w:tc>
        <w:tc>
          <w:tcPr>
            <w:tcW w:w="1144" w:type="pct"/>
            <w:vMerge/>
            <w:tcBorders>
              <w:left w:val="single" w:sz="4" w:space="0" w:color="auto"/>
              <w:bottom w:val="single" w:sz="4" w:space="0" w:color="auto"/>
              <w:right w:val="single" w:sz="4" w:space="0" w:color="auto"/>
            </w:tcBorders>
            <w:noWrap/>
            <w:vAlign w:val="center"/>
          </w:tcPr>
          <w:p w:rsidR="00000000" w:rsidRDefault="00647733">
            <w:pPr>
              <w:ind w:firstLineChars="298" w:firstLine="628"/>
              <w:rPr>
                <w:rFonts w:hint="eastAsia"/>
                <w:b/>
              </w:rPr>
            </w:pPr>
          </w:p>
        </w:tc>
        <w:tc>
          <w:tcPr>
            <w:tcW w:w="972" w:type="pct"/>
            <w:tcBorders>
              <w:top w:val="single" w:sz="4" w:space="0" w:color="auto"/>
              <w:left w:val="single" w:sz="4" w:space="0" w:color="auto"/>
              <w:bottom w:val="single" w:sz="4" w:space="0" w:color="auto"/>
              <w:right w:val="single" w:sz="4" w:space="0" w:color="auto"/>
            </w:tcBorders>
            <w:noWrap/>
            <w:vAlign w:val="center"/>
          </w:tcPr>
          <w:p w:rsidR="00000000" w:rsidRDefault="00647733">
            <w:pPr>
              <w:jc w:val="center"/>
              <w:rPr>
                <w:rFonts w:hint="eastAsia"/>
                <w:b/>
              </w:rPr>
            </w:pPr>
            <w:r>
              <w:rPr>
                <w:rFonts w:eastAsia="仿宋" w:hAnsi="仿宋" w:cs="仿宋" w:hint="eastAsia"/>
                <w:b/>
                <w:color w:val="333333"/>
                <w:kern w:val="0"/>
                <w:szCs w:val="21"/>
                <w:lang/>
              </w:rPr>
              <w:t>43.1</w:t>
            </w:r>
            <w:r>
              <w:rPr>
                <w:rFonts w:eastAsia="仿宋" w:hAnsi="Arial" w:cs="Arial"/>
                <w:b/>
                <w:color w:val="333333"/>
                <w:kern w:val="0"/>
                <w:szCs w:val="21"/>
                <w:lang/>
              </w:rPr>
              <w:t>×</w:t>
            </w:r>
            <w:r>
              <w:rPr>
                <w:rFonts w:eastAsia="仿宋" w:hAnsi="仿宋" w:cs="仿宋" w:hint="eastAsia"/>
                <w:b/>
                <w:color w:val="333333"/>
                <w:kern w:val="0"/>
                <w:szCs w:val="21"/>
                <w:lang/>
              </w:rPr>
              <w:t>27.5</w:t>
            </w:r>
            <w:r>
              <w:rPr>
                <w:rFonts w:eastAsia="仿宋" w:hAnsi="Arial" w:cs="Arial"/>
                <w:b/>
                <w:color w:val="333333"/>
                <w:kern w:val="0"/>
                <w:szCs w:val="21"/>
                <w:lang/>
              </w:rPr>
              <w:t>×</w:t>
            </w:r>
            <w:r>
              <w:rPr>
                <w:rFonts w:eastAsia="仿宋" w:hAnsi="仿宋" w:cs="仿宋" w:hint="eastAsia"/>
                <w:b/>
                <w:color w:val="333333"/>
                <w:kern w:val="0"/>
                <w:szCs w:val="21"/>
                <w:lang/>
              </w:rPr>
              <w:t>1.1</w:t>
            </w:r>
          </w:p>
        </w:tc>
        <w:tc>
          <w:tcPr>
            <w:tcW w:w="392"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r>
              <w:rPr>
                <w:rFonts w:hint="eastAsia"/>
                <w:b/>
              </w:rPr>
              <w:t>1</w:t>
            </w:r>
            <w:r>
              <w:rPr>
                <w:rFonts w:hint="eastAsia"/>
                <w:b/>
              </w:rPr>
              <w:t>2</w:t>
            </w:r>
          </w:p>
        </w:tc>
        <w:tc>
          <w:tcPr>
            <w:tcW w:w="469"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val="restart"/>
            <w:tcBorders>
              <w:top w:val="single" w:sz="4" w:space="0" w:color="auto"/>
              <w:left w:val="single" w:sz="4" w:space="0" w:color="auto"/>
              <w:right w:val="single" w:sz="4" w:space="0" w:color="auto"/>
            </w:tcBorders>
            <w:noWrap/>
            <w:vAlign w:val="center"/>
          </w:tcPr>
          <w:p w:rsidR="00000000" w:rsidRDefault="00647733">
            <w:pPr>
              <w:widowControl/>
              <w:spacing w:line="400" w:lineRule="exact"/>
              <w:jc w:val="center"/>
              <w:rPr>
                <w:rFonts w:ascii="宋体" w:hint="eastAsia"/>
                <w:b/>
                <w:kern w:val="0"/>
              </w:rPr>
            </w:pPr>
            <w:r>
              <w:rPr>
                <w:rFonts w:ascii="宋体" w:hint="eastAsia"/>
                <w:b/>
                <w:kern w:val="0"/>
              </w:rPr>
              <w:t>3</w:t>
            </w:r>
          </w:p>
        </w:tc>
        <w:tc>
          <w:tcPr>
            <w:tcW w:w="516" w:type="pct"/>
            <w:vMerge w:val="restart"/>
            <w:tcBorders>
              <w:top w:val="single" w:sz="4" w:space="0" w:color="auto"/>
              <w:left w:val="single" w:sz="4" w:space="0" w:color="auto"/>
              <w:right w:val="single" w:sz="4" w:space="0" w:color="auto"/>
            </w:tcBorders>
            <w:vAlign w:val="center"/>
          </w:tcPr>
          <w:p w:rsidR="00000000" w:rsidRDefault="00647733">
            <w:pPr>
              <w:rPr>
                <w:rFonts w:hint="eastAsia"/>
                <w:b/>
              </w:rPr>
            </w:pPr>
            <w:r>
              <w:rPr>
                <w:rFonts w:hint="eastAsia"/>
                <w:b/>
              </w:rPr>
              <w:t>粗纱</w:t>
            </w:r>
          </w:p>
          <w:p w:rsidR="00000000" w:rsidRDefault="00647733">
            <w:pPr>
              <w:rPr>
                <w:rFonts w:hint="eastAsia"/>
                <w:b/>
              </w:rPr>
            </w:pPr>
            <w:r>
              <w:rPr>
                <w:rFonts w:hint="eastAsia"/>
                <w:b/>
              </w:rPr>
              <w:t>皮圈</w:t>
            </w:r>
          </w:p>
        </w:tc>
        <w:tc>
          <w:tcPr>
            <w:tcW w:w="1144" w:type="pct"/>
            <w:vMerge w:val="restart"/>
            <w:tcBorders>
              <w:top w:val="single" w:sz="4" w:space="0" w:color="auto"/>
              <w:left w:val="single" w:sz="4" w:space="0" w:color="auto"/>
              <w:right w:val="single" w:sz="4" w:space="0" w:color="auto"/>
            </w:tcBorders>
            <w:noWrap/>
            <w:vAlign w:val="center"/>
          </w:tcPr>
          <w:p w:rsidR="00000000" w:rsidRDefault="00647733">
            <w:pPr>
              <w:ind w:firstLineChars="298" w:firstLine="628"/>
              <w:rPr>
                <w:rFonts w:hint="eastAsia"/>
                <w:b/>
              </w:rPr>
            </w:pPr>
            <w:r>
              <w:rPr>
                <w:rFonts w:hint="eastAsia"/>
                <w:b/>
              </w:rPr>
              <w:t>上圈</w:t>
            </w: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jc w:val="left"/>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37.5</w:t>
            </w:r>
            <w:r>
              <w:rPr>
                <w:rFonts w:eastAsia="仿宋" w:hAnsi="Arial" w:cs="Arial"/>
                <w:b/>
                <w:color w:val="333333"/>
                <w:kern w:val="0"/>
                <w:szCs w:val="21"/>
                <w:lang/>
              </w:rPr>
              <w:t>×</w:t>
            </w:r>
            <w:r>
              <w:rPr>
                <w:rFonts w:eastAsia="仿宋" w:hAnsi="仿宋" w:cs="仿宋" w:hint="eastAsia"/>
                <w:b/>
                <w:color w:val="333333"/>
                <w:kern w:val="0"/>
                <w:szCs w:val="21"/>
                <w:lang/>
              </w:rPr>
              <w:t>39.5</w:t>
            </w:r>
            <w:r>
              <w:rPr>
                <w:rFonts w:eastAsia="仿宋" w:hAnsi="Arial" w:cs="Arial"/>
                <w:b/>
                <w:color w:val="333333"/>
                <w:kern w:val="0"/>
                <w:szCs w:val="21"/>
                <w:lang/>
              </w:rPr>
              <w:t>×</w:t>
            </w:r>
            <w:r>
              <w:rPr>
                <w:rFonts w:eastAsia="仿宋" w:hAnsi="仿宋" w:cs="仿宋" w:hint="eastAsia"/>
                <w:b/>
                <w:color w:val="333333"/>
                <w:kern w:val="0"/>
                <w:szCs w:val="21"/>
                <w:lang/>
              </w:rPr>
              <w:t>1</w:t>
            </w:r>
          </w:p>
        </w:tc>
        <w:tc>
          <w:tcPr>
            <w:tcW w:w="392"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1</w:t>
            </w:r>
          </w:p>
        </w:tc>
        <w:tc>
          <w:tcPr>
            <w:tcW w:w="469"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tcBorders>
              <w:left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vMerge/>
            <w:tcBorders>
              <w:left w:val="single" w:sz="4" w:space="0" w:color="auto"/>
              <w:right w:val="single" w:sz="4" w:space="0" w:color="auto"/>
            </w:tcBorders>
            <w:vAlign w:val="center"/>
          </w:tcPr>
          <w:p w:rsidR="00000000" w:rsidRDefault="00647733">
            <w:pPr>
              <w:ind w:firstLine="482"/>
              <w:jc w:val="center"/>
              <w:rPr>
                <w:b/>
              </w:rPr>
            </w:pPr>
          </w:p>
        </w:tc>
        <w:tc>
          <w:tcPr>
            <w:tcW w:w="1144" w:type="pct"/>
            <w:vMerge/>
            <w:tcBorders>
              <w:left w:val="single" w:sz="4" w:space="0" w:color="auto"/>
              <w:bottom w:val="single" w:sz="4" w:space="0" w:color="auto"/>
              <w:right w:val="single" w:sz="4" w:space="0" w:color="auto"/>
            </w:tcBorders>
            <w:noWrap/>
            <w:vAlign w:val="center"/>
          </w:tcPr>
          <w:p w:rsidR="00000000" w:rsidRDefault="00647733">
            <w:pPr>
              <w:ind w:firstLineChars="298" w:firstLine="628"/>
              <w:rPr>
                <w:rFonts w:hint="eastAsia"/>
                <w:b/>
              </w:rPr>
            </w:pP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jc w:val="left"/>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35</w:t>
            </w:r>
            <w:r>
              <w:rPr>
                <w:rFonts w:eastAsia="仿宋" w:hAnsi="Arial" w:cs="Arial"/>
                <w:b/>
                <w:color w:val="333333"/>
                <w:kern w:val="0"/>
                <w:szCs w:val="21"/>
                <w:lang/>
              </w:rPr>
              <w:t>×</w:t>
            </w:r>
            <w:r>
              <w:rPr>
                <w:rFonts w:eastAsia="仿宋" w:hAnsi="仿宋" w:cs="仿宋" w:hint="eastAsia"/>
                <w:b/>
                <w:color w:val="333333"/>
                <w:kern w:val="0"/>
                <w:szCs w:val="21"/>
                <w:lang/>
              </w:rPr>
              <w:t>39.5</w:t>
            </w:r>
            <w:r>
              <w:rPr>
                <w:rFonts w:eastAsia="仿宋" w:hAnsi="Arial" w:cs="Arial"/>
                <w:b/>
                <w:color w:val="333333"/>
                <w:kern w:val="0"/>
                <w:szCs w:val="21"/>
                <w:lang/>
              </w:rPr>
              <w:t>×</w:t>
            </w:r>
            <w:r>
              <w:rPr>
                <w:rFonts w:eastAsia="仿宋" w:hAnsi="仿宋" w:cs="仿宋" w:hint="eastAsia"/>
                <w:b/>
                <w:color w:val="333333"/>
                <w:kern w:val="0"/>
                <w:szCs w:val="21"/>
                <w:lang/>
              </w:rPr>
              <w:t>1.1</w:t>
            </w:r>
          </w:p>
        </w:tc>
        <w:tc>
          <w:tcPr>
            <w:tcW w:w="392"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1</w:t>
            </w:r>
          </w:p>
        </w:tc>
        <w:tc>
          <w:tcPr>
            <w:tcW w:w="469"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tcBorders>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vMerge/>
            <w:tcBorders>
              <w:left w:val="single" w:sz="4" w:space="0" w:color="auto"/>
              <w:bottom w:val="single" w:sz="4" w:space="0" w:color="auto"/>
              <w:right w:val="single" w:sz="4" w:space="0" w:color="auto"/>
            </w:tcBorders>
            <w:vAlign w:val="center"/>
          </w:tcPr>
          <w:p w:rsidR="00000000" w:rsidRDefault="00647733">
            <w:pPr>
              <w:ind w:firstLine="482"/>
              <w:jc w:val="center"/>
              <w:rPr>
                <w:b/>
              </w:rPr>
            </w:pPr>
          </w:p>
        </w:tc>
        <w:tc>
          <w:tcPr>
            <w:tcW w:w="1144" w:type="pct"/>
            <w:tcBorders>
              <w:top w:val="single" w:sz="4" w:space="0" w:color="auto"/>
              <w:left w:val="single" w:sz="4" w:space="0" w:color="auto"/>
              <w:bottom w:val="single" w:sz="4" w:space="0" w:color="auto"/>
              <w:right w:val="single" w:sz="4" w:space="0" w:color="auto"/>
            </w:tcBorders>
            <w:noWrap/>
            <w:vAlign w:val="center"/>
          </w:tcPr>
          <w:p w:rsidR="00000000" w:rsidRDefault="00647733">
            <w:pPr>
              <w:ind w:firstLineChars="298" w:firstLine="628"/>
              <w:rPr>
                <w:rFonts w:hint="eastAsia"/>
                <w:b/>
              </w:rPr>
            </w:pPr>
            <w:r>
              <w:rPr>
                <w:rFonts w:hint="eastAsia"/>
                <w:b/>
              </w:rPr>
              <w:t>下圈</w:t>
            </w: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jc w:val="left"/>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38</w:t>
            </w:r>
            <w:r>
              <w:rPr>
                <w:rFonts w:eastAsia="仿宋" w:hAnsi="Arial" w:cs="Arial"/>
                <w:b/>
                <w:color w:val="333333"/>
                <w:kern w:val="0"/>
                <w:szCs w:val="21"/>
                <w:lang/>
              </w:rPr>
              <w:t>×</w:t>
            </w:r>
            <w:r>
              <w:rPr>
                <w:rFonts w:eastAsia="仿宋" w:hAnsi="仿宋" w:cs="仿宋" w:hint="eastAsia"/>
                <w:b/>
                <w:color w:val="333333"/>
                <w:kern w:val="0"/>
                <w:szCs w:val="21"/>
                <w:lang/>
              </w:rPr>
              <w:t>38.5</w:t>
            </w:r>
            <w:r>
              <w:rPr>
                <w:rFonts w:eastAsia="仿宋" w:hAnsi="Arial" w:cs="Arial"/>
                <w:b/>
                <w:color w:val="333333"/>
                <w:kern w:val="0"/>
                <w:szCs w:val="21"/>
                <w:lang/>
              </w:rPr>
              <w:t>×</w:t>
            </w:r>
            <w:r>
              <w:rPr>
                <w:rFonts w:eastAsia="仿宋" w:hAnsi="仿宋" w:cs="仿宋" w:hint="eastAsia"/>
                <w:b/>
                <w:color w:val="333333"/>
                <w:kern w:val="0"/>
                <w:szCs w:val="21"/>
                <w:lang/>
              </w:rPr>
              <w:t>1.1</w:t>
            </w:r>
          </w:p>
        </w:tc>
        <w:tc>
          <w:tcPr>
            <w:tcW w:w="392"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0.5</w:t>
            </w:r>
          </w:p>
        </w:tc>
        <w:tc>
          <w:tcPr>
            <w:tcW w:w="469"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tcBorders>
              <w:top w:val="single" w:sz="4" w:space="0" w:color="auto"/>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hint="eastAsia"/>
                <w:b/>
                <w:kern w:val="0"/>
              </w:rPr>
            </w:pPr>
            <w:r>
              <w:rPr>
                <w:rFonts w:ascii="宋体" w:hint="eastAsia"/>
                <w:b/>
                <w:kern w:val="0"/>
              </w:rPr>
              <w:t>4</w:t>
            </w:r>
          </w:p>
        </w:tc>
        <w:tc>
          <w:tcPr>
            <w:tcW w:w="516" w:type="pct"/>
            <w:tcBorders>
              <w:top w:val="single" w:sz="4" w:space="0" w:color="auto"/>
              <w:left w:val="single" w:sz="4" w:space="0" w:color="auto"/>
              <w:bottom w:val="single" w:sz="4" w:space="0" w:color="auto"/>
              <w:right w:val="single" w:sz="4" w:space="0" w:color="auto"/>
            </w:tcBorders>
            <w:vAlign w:val="center"/>
          </w:tcPr>
          <w:p w:rsidR="00000000" w:rsidRDefault="00647733">
            <w:pPr>
              <w:ind w:firstLine="482"/>
              <w:jc w:val="center"/>
              <w:rPr>
                <w:b/>
              </w:rPr>
            </w:pPr>
          </w:p>
        </w:tc>
        <w:tc>
          <w:tcPr>
            <w:tcW w:w="1144" w:type="pct"/>
            <w:tcBorders>
              <w:top w:val="single" w:sz="4" w:space="0" w:color="auto"/>
              <w:left w:val="single" w:sz="4" w:space="0" w:color="auto"/>
              <w:bottom w:val="single" w:sz="4" w:space="0" w:color="auto"/>
              <w:right w:val="single" w:sz="4" w:space="0" w:color="auto"/>
            </w:tcBorders>
            <w:noWrap/>
          </w:tcPr>
          <w:p w:rsidR="00000000" w:rsidRDefault="00647733">
            <w:pPr>
              <w:rPr>
                <w:rFonts w:ascii="Arial" w:hAnsi="Arial" w:cs="Arial" w:hint="eastAsia"/>
                <w:color w:val="333333"/>
                <w:sz w:val="24"/>
              </w:rPr>
            </w:pPr>
            <w:r>
              <w:rPr>
                <w:rFonts w:ascii="仿宋" w:eastAsia="仿宋" w:hAnsi="仿宋" w:cs="仿宋" w:hint="eastAsia"/>
                <w:b/>
                <w:color w:val="333333"/>
                <w:kern w:val="0"/>
                <w:sz w:val="18"/>
                <w:szCs w:val="18"/>
                <w:lang/>
              </w:rPr>
              <w:t>进口粗纱</w:t>
            </w:r>
            <w:r>
              <w:rPr>
                <w:rFonts w:ascii="仿宋" w:eastAsia="仿宋" w:hAnsi="仿宋" w:cs="仿宋"/>
                <w:b/>
                <w:color w:val="333333"/>
                <w:kern w:val="0"/>
                <w:sz w:val="18"/>
                <w:szCs w:val="18"/>
                <w:lang/>
              </w:rPr>
              <w:t>皮</w:t>
            </w:r>
            <w:r>
              <w:rPr>
                <w:rFonts w:ascii="仿宋" w:eastAsia="仿宋" w:hAnsi="仿宋" w:cs="仿宋" w:hint="eastAsia"/>
                <w:b/>
                <w:color w:val="333333"/>
                <w:kern w:val="0"/>
                <w:sz w:val="18"/>
                <w:szCs w:val="18"/>
                <w:lang/>
              </w:rPr>
              <w:t>辊阿姆斯壮</w:t>
            </w: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ind w:firstLine="266"/>
              <w:jc w:val="left"/>
              <w:textAlignment w:val="baseline"/>
              <w:rPr>
                <w:rFonts w:eastAsia="仿宋" w:hAnsi="仿宋" w:cs="仿宋" w:hint="eastAsia"/>
                <w:b/>
                <w:color w:val="333333"/>
                <w:kern w:val="0"/>
                <w:szCs w:val="21"/>
                <w:lang/>
              </w:rPr>
            </w:pPr>
            <w:r>
              <w:rPr>
                <w:rFonts w:eastAsia="仿宋" w:hAnsi="仿宋" w:cs="仿宋"/>
                <w:b/>
                <w:color w:val="333333"/>
                <w:kern w:val="0"/>
                <w:szCs w:val="21"/>
                <w:lang/>
              </w:rPr>
              <w:t>19</w:t>
            </w:r>
            <w:r>
              <w:rPr>
                <w:rFonts w:eastAsia="仿宋" w:hAnsi="Arial" w:cs="Arial"/>
                <w:b/>
                <w:color w:val="333333"/>
                <w:kern w:val="0"/>
                <w:szCs w:val="21"/>
                <w:lang/>
              </w:rPr>
              <w:t>×</w:t>
            </w:r>
            <w:r>
              <w:rPr>
                <w:rFonts w:eastAsia="仿宋" w:hAnsi="仿宋" w:cs="仿宋"/>
                <w:b/>
                <w:color w:val="333333"/>
                <w:kern w:val="0"/>
                <w:szCs w:val="21"/>
                <w:lang/>
              </w:rPr>
              <w:t>30</w:t>
            </w:r>
            <w:r>
              <w:rPr>
                <w:rFonts w:eastAsia="仿宋" w:hAnsi="Arial" w:cs="Arial"/>
                <w:b/>
                <w:color w:val="333333"/>
                <w:kern w:val="0"/>
                <w:szCs w:val="21"/>
                <w:lang/>
              </w:rPr>
              <w:t>×</w:t>
            </w:r>
            <w:r>
              <w:rPr>
                <w:rFonts w:eastAsia="仿宋" w:hAnsi="Arial" w:cs="Arial" w:hint="eastAsia"/>
                <w:b/>
                <w:color w:val="333333"/>
                <w:kern w:val="0"/>
                <w:szCs w:val="21"/>
                <w:lang/>
              </w:rPr>
              <w:t>40</w:t>
            </w:r>
          </w:p>
        </w:tc>
        <w:tc>
          <w:tcPr>
            <w:tcW w:w="392"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ind w:firstLine="266"/>
              <w:jc w:val="left"/>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0.8</w:t>
            </w:r>
          </w:p>
        </w:tc>
        <w:tc>
          <w:tcPr>
            <w:tcW w:w="469"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val="restart"/>
            <w:tcBorders>
              <w:top w:val="single" w:sz="4" w:space="0" w:color="auto"/>
              <w:left w:val="single" w:sz="4" w:space="0" w:color="auto"/>
              <w:right w:val="single" w:sz="4" w:space="0" w:color="auto"/>
            </w:tcBorders>
            <w:noWrap/>
            <w:vAlign w:val="center"/>
          </w:tcPr>
          <w:p w:rsidR="00000000" w:rsidRDefault="00647733">
            <w:pPr>
              <w:widowControl/>
              <w:spacing w:line="400" w:lineRule="exact"/>
              <w:jc w:val="center"/>
              <w:rPr>
                <w:rFonts w:ascii="宋体" w:hint="eastAsia"/>
                <w:b/>
                <w:kern w:val="0"/>
              </w:rPr>
            </w:pPr>
            <w:r>
              <w:rPr>
                <w:rFonts w:ascii="宋体" w:hint="eastAsia"/>
                <w:b/>
                <w:kern w:val="0"/>
              </w:rPr>
              <w:t>5</w:t>
            </w:r>
          </w:p>
        </w:tc>
        <w:tc>
          <w:tcPr>
            <w:tcW w:w="516" w:type="pct"/>
            <w:tcBorders>
              <w:top w:val="single" w:sz="4" w:space="0" w:color="auto"/>
              <w:left w:val="single" w:sz="4" w:space="0" w:color="auto"/>
              <w:bottom w:val="single" w:sz="4" w:space="0" w:color="auto"/>
              <w:right w:val="single" w:sz="4" w:space="0" w:color="auto"/>
            </w:tcBorders>
            <w:vAlign w:val="center"/>
          </w:tcPr>
          <w:p w:rsidR="00000000" w:rsidRDefault="00647733">
            <w:pPr>
              <w:ind w:firstLine="482"/>
              <w:jc w:val="center"/>
              <w:rPr>
                <w:b/>
              </w:rPr>
            </w:pPr>
          </w:p>
        </w:tc>
        <w:tc>
          <w:tcPr>
            <w:tcW w:w="1144" w:type="pct"/>
            <w:vMerge w:val="restart"/>
            <w:tcBorders>
              <w:top w:val="single" w:sz="4" w:space="0" w:color="auto"/>
              <w:left w:val="single" w:sz="4" w:space="0" w:color="auto"/>
              <w:right w:val="single" w:sz="4" w:space="0" w:color="auto"/>
            </w:tcBorders>
            <w:noWrap/>
            <w:vAlign w:val="center"/>
          </w:tcPr>
          <w:p w:rsidR="00000000" w:rsidRDefault="00647733">
            <w:pPr>
              <w:jc w:val="center"/>
              <w:rPr>
                <w:rFonts w:ascii="Arial" w:hAnsi="Arial" w:cs="Arial" w:hint="eastAsia"/>
                <w:color w:val="333333"/>
                <w:sz w:val="24"/>
              </w:rPr>
            </w:pPr>
            <w:r>
              <w:rPr>
                <w:rFonts w:ascii="仿宋" w:eastAsia="仿宋" w:hAnsi="仿宋" w:cs="仿宋" w:hint="eastAsia"/>
                <w:b/>
                <w:color w:val="333333"/>
                <w:kern w:val="0"/>
                <w:sz w:val="18"/>
                <w:szCs w:val="18"/>
                <w:lang/>
              </w:rPr>
              <w:t>进口粗纱</w:t>
            </w:r>
            <w:r>
              <w:rPr>
                <w:rFonts w:ascii="仿宋" w:eastAsia="仿宋" w:hAnsi="仿宋" w:cs="仿宋"/>
                <w:b/>
                <w:color w:val="333333"/>
                <w:kern w:val="0"/>
                <w:sz w:val="18"/>
                <w:szCs w:val="18"/>
                <w:lang/>
              </w:rPr>
              <w:t>皮圈</w:t>
            </w:r>
            <w:r>
              <w:rPr>
                <w:rFonts w:ascii="仿宋" w:eastAsia="仿宋" w:hAnsi="仿宋" w:cs="仿宋" w:hint="eastAsia"/>
                <w:b/>
                <w:color w:val="333333"/>
                <w:kern w:val="0"/>
                <w:sz w:val="18"/>
                <w:szCs w:val="18"/>
                <w:lang/>
              </w:rPr>
              <w:t>阿姆斯壮</w:t>
            </w: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ind w:firstLine="266"/>
              <w:jc w:val="left"/>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37</w:t>
            </w:r>
            <w:r>
              <w:rPr>
                <w:rFonts w:eastAsia="仿宋" w:hAnsi="Arial" w:cs="Arial"/>
                <w:b/>
                <w:color w:val="333333"/>
                <w:kern w:val="0"/>
                <w:szCs w:val="21"/>
                <w:lang/>
              </w:rPr>
              <w:t>×</w:t>
            </w:r>
            <w:r>
              <w:rPr>
                <w:rFonts w:eastAsia="仿宋" w:hAnsi="仿宋" w:cs="仿宋" w:hint="eastAsia"/>
                <w:b/>
                <w:color w:val="333333"/>
                <w:kern w:val="0"/>
                <w:szCs w:val="21"/>
                <w:lang/>
              </w:rPr>
              <w:t>40</w:t>
            </w:r>
            <w:r>
              <w:rPr>
                <w:rFonts w:eastAsia="仿宋" w:hAnsi="Arial" w:cs="Arial"/>
                <w:b/>
                <w:color w:val="333333"/>
                <w:kern w:val="0"/>
                <w:szCs w:val="21"/>
                <w:lang/>
              </w:rPr>
              <w:t>×</w:t>
            </w:r>
            <w:r>
              <w:rPr>
                <w:rFonts w:eastAsia="仿宋" w:hAnsi="仿宋" w:cs="仿宋" w:hint="eastAsia"/>
                <w:b/>
                <w:color w:val="333333"/>
                <w:kern w:val="0"/>
                <w:szCs w:val="21"/>
                <w:lang/>
              </w:rPr>
              <w:t>1</w:t>
            </w:r>
          </w:p>
        </w:tc>
        <w:tc>
          <w:tcPr>
            <w:tcW w:w="392"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left"/>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1.1</w:t>
            </w:r>
          </w:p>
        </w:tc>
        <w:tc>
          <w:tcPr>
            <w:tcW w:w="469"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tcBorders>
              <w:left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tcBorders>
              <w:top w:val="single" w:sz="4" w:space="0" w:color="auto"/>
              <w:left w:val="single" w:sz="4" w:space="0" w:color="auto"/>
              <w:bottom w:val="single" w:sz="4" w:space="0" w:color="auto"/>
              <w:right w:val="single" w:sz="4" w:space="0" w:color="auto"/>
            </w:tcBorders>
            <w:vAlign w:val="center"/>
          </w:tcPr>
          <w:p w:rsidR="00000000" w:rsidRDefault="00647733">
            <w:pPr>
              <w:ind w:firstLine="482"/>
              <w:jc w:val="center"/>
              <w:rPr>
                <w:b/>
              </w:rPr>
            </w:pPr>
          </w:p>
        </w:tc>
        <w:tc>
          <w:tcPr>
            <w:tcW w:w="1144" w:type="pct"/>
            <w:vMerge/>
            <w:tcBorders>
              <w:left w:val="single" w:sz="4" w:space="0" w:color="auto"/>
              <w:right w:val="single" w:sz="4" w:space="0" w:color="auto"/>
            </w:tcBorders>
            <w:noWrap/>
            <w:vAlign w:val="center"/>
          </w:tcPr>
          <w:p w:rsidR="00000000" w:rsidRDefault="00647733">
            <w:pPr>
              <w:ind w:firstLineChars="298" w:firstLine="628"/>
              <w:rPr>
                <w:rFonts w:hint="eastAsia"/>
                <w:b/>
              </w:rPr>
            </w:pP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jc w:val="left"/>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36.25</w:t>
            </w:r>
            <w:r>
              <w:rPr>
                <w:rFonts w:eastAsia="仿宋" w:hAnsi="Arial" w:cs="Arial"/>
                <w:b/>
                <w:color w:val="333333"/>
                <w:kern w:val="0"/>
                <w:szCs w:val="21"/>
                <w:lang/>
              </w:rPr>
              <w:t>×</w:t>
            </w:r>
            <w:r>
              <w:rPr>
                <w:rFonts w:eastAsia="仿宋" w:hAnsi="仿宋" w:cs="仿宋" w:hint="eastAsia"/>
                <w:b/>
                <w:color w:val="333333"/>
                <w:kern w:val="0"/>
                <w:szCs w:val="21"/>
                <w:lang/>
              </w:rPr>
              <w:t>40</w:t>
            </w:r>
            <w:r>
              <w:rPr>
                <w:rFonts w:eastAsia="仿宋" w:hAnsi="Arial" w:cs="Arial"/>
                <w:b/>
                <w:color w:val="333333"/>
                <w:kern w:val="0"/>
                <w:szCs w:val="21"/>
                <w:lang/>
              </w:rPr>
              <w:t>×</w:t>
            </w:r>
            <w:r>
              <w:rPr>
                <w:rFonts w:eastAsia="仿宋" w:hAnsi="仿宋" w:cs="仿宋" w:hint="eastAsia"/>
                <w:b/>
                <w:color w:val="333333"/>
                <w:kern w:val="0"/>
                <w:szCs w:val="21"/>
                <w:lang/>
              </w:rPr>
              <w:t>1.2</w:t>
            </w:r>
          </w:p>
        </w:tc>
        <w:tc>
          <w:tcPr>
            <w:tcW w:w="392"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left"/>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0.8</w:t>
            </w:r>
          </w:p>
        </w:tc>
        <w:tc>
          <w:tcPr>
            <w:tcW w:w="469"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75"/>
        </w:trPr>
        <w:tc>
          <w:tcPr>
            <w:tcW w:w="373" w:type="pct"/>
            <w:vMerge/>
            <w:tcBorders>
              <w:left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tcBorders>
              <w:top w:val="single" w:sz="4" w:space="0" w:color="auto"/>
              <w:left w:val="single" w:sz="4" w:space="0" w:color="auto"/>
              <w:bottom w:val="single" w:sz="4" w:space="0" w:color="auto"/>
              <w:right w:val="single" w:sz="4" w:space="0" w:color="auto"/>
            </w:tcBorders>
            <w:vAlign w:val="center"/>
          </w:tcPr>
          <w:p w:rsidR="00000000" w:rsidRDefault="00647733">
            <w:pPr>
              <w:ind w:firstLine="482"/>
              <w:jc w:val="center"/>
              <w:rPr>
                <w:b/>
              </w:rPr>
            </w:pPr>
          </w:p>
        </w:tc>
        <w:tc>
          <w:tcPr>
            <w:tcW w:w="1144" w:type="pct"/>
            <w:vMerge/>
            <w:tcBorders>
              <w:left w:val="single" w:sz="4" w:space="0" w:color="auto"/>
              <w:right w:val="single" w:sz="4" w:space="0" w:color="auto"/>
            </w:tcBorders>
            <w:noWrap/>
            <w:vAlign w:val="center"/>
          </w:tcPr>
          <w:p w:rsidR="00000000" w:rsidRDefault="00647733">
            <w:pPr>
              <w:ind w:firstLineChars="298" w:firstLine="628"/>
              <w:rPr>
                <w:rFonts w:hint="eastAsia"/>
                <w:b/>
              </w:rPr>
            </w:pP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jc w:val="left"/>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38.25</w:t>
            </w:r>
            <w:r>
              <w:rPr>
                <w:rFonts w:eastAsia="仿宋" w:hAnsi="Arial" w:cs="Arial"/>
                <w:b/>
                <w:color w:val="333333"/>
                <w:kern w:val="0"/>
                <w:szCs w:val="21"/>
                <w:lang/>
              </w:rPr>
              <w:t>×</w:t>
            </w:r>
            <w:r>
              <w:rPr>
                <w:rFonts w:eastAsia="仿宋" w:hAnsi="仿宋" w:cs="仿宋" w:hint="eastAsia"/>
                <w:b/>
                <w:color w:val="333333"/>
                <w:kern w:val="0"/>
                <w:szCs w:val="21"/>
                <w:lang/>
              </w:rPr>
              <w:t>42</w:t>
            </w:r>
            <w:r>
              <w:rPr>
                <w:rFonts w:eastAsia="仿宋" w:hAnsi="Arial" w:cs="Arial"/>
                <w:b/>
                <w:color w:val="333333"/>
                <w:kern w:val="0"/>
                <w:szCs w:val="21"/>
                <w:lang/>
              </w:rPr>
              <w:t>×</w:t>
            </w:r>
            <w:r>
              <w:rPr>
                <w:rFonts w:eastAsia="仿宋" w:hAnsi="仿宋" w:cs="仿宋" w:hint="eastAsia"/>
                <w:b/>
                <w:color w:val="333333"/>
                <w:kern w:val="0"/>
                <w:szCs w:val="21"/>
                <w:lang/>
              </w:rPr>
              <w:t>1.1</w:t>
            </w:r>
          </w:p>
        </w:tc>
        <w:tc>
          <w:tcPr>
            <w:tcW w:w="392"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left"/>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0.6</w:t>
            </w:r>
          </w:p>
        </w:tc>
        <w:tc>
          <w:tcPr>
            <w:tcW w:w="469"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r w:rsidR="00000000">
        <w:trPr>
          <w:trHeight w:val="392"/>
        </w:trPr>
        <w:tc>
          <w:tcPr>
            <w:tcW w:w="373" w:type="pct"/>
            <w:vMerge/>
            <w:tcBorders>
              <w:left w:val="single" w:sz="4" w:space="0" w:color="auto"/>
              <w:bottom w:val="single" w:sz="4" w:space="0" w:color="auto"/>
              <w:right w:val="single" w:sz="4" w:space="0" w:color="auto"/>
            </w:tcBorders>
            <w:noWrap/>
            <w:vAlign w:val="center"/>
          </w:tcPr>
          <w:p w:rsidR="00000000" w:rsidRDefault="00647733">
            <w:pPr>
              <w:widowControl/>
              <w:spacing w:line="400" w:lineRule="exact"/>
              <w:jc w:val="center"/>
              <w:rPr>
                <w:rFonts w:ascii="宋体"/>
                <w:b/>
                <w:kern w:val="0"/>
              </w:rPr>
            </w:pPr>
          </w:p>
        </w:tc>
        <w:tc>
          <w:tcPr>
            <w:tcW w:w="516" w:type="pct"/>
            <w:tcBorders>
              <w:top w:val="single" w:sz="4" w:space="0" w:color="auto"/>
              <w:left w:val="single" w:sz="4" w:space="0" w:color="auto"/>
              <w:bottom w:val="single" w:sz="4" w:space="0" w:color="auto"/>
              <w:right w:val="single" w:sz="4" w:space="0" w:color="auto"/>
            </w:tcBorders>
            <w:vAlign w:val="center"/>
          </w:tcPr>
          <w:p w:rsidR="00000000" w:rsidRDefault="00647733">
            <w:pPr>
              <w:ind w:firstLine="482"/>
              <w:jc w:val="center"/>
              <w:rPr>
                <w:b/>
              </w:rPr>
            </w:pPr>
          </w:p>
        </w:tc>
        <w:tc>
          <w:tcPr>
            <w:tcW w:w="1144" w:type="pct"/>
            <w:vMerge/>
            <w:tcBorders>
              <w:left w:val="single" w:sz="4" w:space="0" w:color="auto"/>
              <w:bottom w:val="single" w:sz="4" w:space="0" w:color="auto"/>
              <w:right w:val="single" w:sz="4" w:space="0" w:color="auto"/>
            </w:tcBorders>
            <w:noWrap/>
            <w:vAlign w:val="center"/>
          </w:tcPr>
          <w:p w:rsidR="00000000" w:rsidRDefault="00647733">
            <w:pPr>
              <w:ind w:firstLineChars="298" w:firstLine="628"/>
              <w:rPr>
                <w:rFonts w:hint="eastAsia"/>
                <w:b/>
              </w:rPr>
            </w:pPr>
          </w:p>
        </w:tc>
        <w:tc>
          <w:tcPr>
            <w:tcW w:w="972" w:type="pct"/>
            <w:tcBorders>
              <w:top w:val="single" w:sz="4" w:space="0" w:color="auto"/>
              <w:left w:val="single" w:sz="4" w:space="0" w:color="auto"/>
              <w:bottom w:val="single" w:sz="4" w:space="0" w:color="auto"/>
              <w:right w:val="single" w:sz="4" w:space="0" w:color="auto"/>
            </w:tcBorders>
            <w:noWrap/>
          </w:tcPr>
          <w:p w:rsidR="00000000" w:rsidRDefault="00647733">
            <w:pPr>
              <w:widowControl/>
              <w:spacing w:line="27" w:lineRule="atLeast"/>
              <w:ind w:firstLine="266"/>
              <w:jc w:val="left"/>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37</w:t>
            </w:r>
            <w:r>
              <w:rPr>
                <w:rFonts w:eastAsia="仿宋" w:hAnsi="Arial" w:cs="Arial"/>
                <w:b/>
                <w:color w:val="333333"/>
                <w:kern w:val="0"/>
                <w:szCs w:val="21"/>
                <w:lang/>
              </w:rPr>
              <w:t>×</w:t>
            </w:r>
            <w:r>
              <w:rPr>
                <w:rFonts w:eastAsia="仿宋" w:hAnsi="仿宋" w:cs="仿宋" w:hint="eastAsia"/>
                <w:b/>
                <w:color w:val="333333"/>
                <w:kern w:val="0"/>
                <w:szCs w:val="21"/>
                <w:lang/>
              </w:rPr>
              <w:t>39.8</w:t>
            </w:r>
            <w:r>
              <w:rPr>
                <w:rFonts w:eastAsia="仿宋" w:hAnsi="Arial" w:cs="Arial"/>
                <w:b/>
                <w:color w:val="333333"/>
                <w:kern w:val="0"/>
                <w:szCs w:val="21"/>
                <w:lang/>
              </w:rPr>
              <w:t>×</w:t>
            </w:r>
            <w:r>
              <w:rPr>
                <w:rFonts w:eastAsia="仿宋" w:hAnsi="仿宋" w:cs="仿宋" w:hint="eastAsia"/>
                <w:b/>
                <w:color w:val="333333"/>
                <w:kern w:val="0"/>
                <w:szCs w:val="21"/>
                <w:lang/>
              </w:rPr>
              <w:t>1</w:t>
            </w:r>
          </w:p>
        </w:tc>
        <w:tc>
          <w:tcPr>
            <w:tcW w:w="392"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left"/>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eastAsia="仿宋" w:hAnsi="仿宋" w:cs="仿宋" w:hint="eastAsia"/>
                <w:b/>
                <w:color w:val="333333"/>
                <w:kern w:val="0"/>
                <w:szCs w:val="21"/>
                <w:lang/>
              </w:rPr>
            </w:pPr>
            <w:r>
              <w:rPr>
                <w:rFonts w:eastAsia="仿宋" w:hAnsi="仿宋" w:cs="仿宋" w:hint="eastAsia"/>
                <w:b/>
                <w:color w:val="333333"/>
                <w:kern w:val="0"/>
                <w:szCs w:val="21"/>
                <w:lang/>
              </w:rPr>
              <w:t>0.3</w:t>
            </w:r>
          </w:p>
        </w:tc>
        <w:tc>
          <w:tcPr>
            <w:tcW w:w="469" w:type="pct"/>
            <w:tcBorders>
              <w:top w:val="single" w:sz="4" w:space="0" w:color="auto"/>
              <w:left w:val="single" w:sz="4" w:space="0" w:color="auto"/>
              <w:bottom w:val="single" w:sz="4" w:space="0" w:color="auto"/>
              <w:right w:val="single" w:sz="4" w:space="0" w:color="auto"/>
            </w:tcBorders>
          </w:tcPr>
          <w:p w:rsidR="00000000" w:rsidRDefault="00647733">
            <w:pPr>
              <w:widowControl/>
              <w:spacing w:line="27" w:lineRule="atLeast"/>
              <w:jc w:val="center"/>
              <w:textAlignment w:val="baseline"/>
              <w:rPr>
                <w:rFonts w:ascii="仿宋" w:eastAsia="仿宋" w:hAnsi="仿宋" w:cs="仿宋"/>
                <w:b/>
                <w:color w:val="333333"/>
                <w:kern w:val="0"/>
                <w:sz w:val="18"/>
                <w:szCs w:val="18"/>
                <w:lang/>
              </w:rPr>
            </w:pPr>
          </w:p>
        </w:tc>
        <w:tc>
          <w:tcPr>
            <w:tcW w:w="565" w:type="pct"/>
            <w:tcBorders>
              <w:top w:val="single" w:sz="4" w:space="0" w:color="auto"/>
              <w:left w:val="single" w:sz="4" w:space="0" w:color="auto"/>
              <w:bottom w:val="single" w:sz="4" w:space="0" w:color="auto"/>
              <w:right w:val="single" w:sz="4" w:space="0" w:color="auto"/>
            </w:tcBorders>
            <w:vAlign w:val="center"/>
          </w:tcPr>
          <w:p w:rsidR="00000000" w:rsidRDefault="00647733">
            <w:pPr>
              <w:jc w:val="center"/>
              <w:rPr>
                <w:b/>
              </w:rPr>
            </w:pPr>
          </w:p>
        </w:tc>
      </w:tr>
    </w:tbl>
    <w:p w:rsidR="00000000" w:rsidRDefault="00647733">
      <w:pPr>
        <w:spacing w:line="300" w:lineRule="exact"/>
        <w:rPr>
          <w:rFonts w:ascii="仿宋_GB2312" w:eastAsia="仿宋_GB2312" w:hAnsi="宋体" w:cs="仿宋_GB2312"/>
          <w:color w:val="000000"/>
          <w:kern w:val="0"/>
          <w:sz w:val="20"/>
          <w:szCs w:val="20"/>
        </w:rPr>
      </w:pPr>
    </w:p>
    <w:p w:rsidR="00000000" w:rsidRDefault="00647733">
      <w:pPr>
        <w:spacing w:line="300" w:lineRule="exact"/>
        <w:rPr>
          <w:rFonts w:ascii="仿宋_GB2312" w:eastAsia="仿宋_GB2312" w:hAnsi="宋体"/>
          <w:color w:val="000000"/>
          <w:kern w:val="0"/>
          <w:szCs w:val="21"/>
        </w:rPr>
      </w:pPr>
      <w:r>
        <w:rPr>
          <w:rFonts w:ascii="仿宋_GB2312" w:eastAsia="仿宋_GB2312" w:hAnsi="宋体" w:cs="仿宋_GB2312"/>
          <w:color w:val="000000"/>
          <w:kern w:val="0"/>
          <w:szCs w:val="21"/>
        </w:rPr>
        <w:t>1</w:t>
      </w:r>
      <w:r>
        <w:rPr>
          <w:rFonts w:ascii="仿宋_GB2312" w:eastAsia="仿宋_GB2312" w:hAnsi="宋体" w:cs="仿宋_GB2312" w:hint="eastAsia"/>
          <w:color w:val="000000"/>
          <w:kern w:val="0"/>
          <w:szCs w:val="21"/>
        </w:rPr>
        <w:t>、投标人根据自身实力对材料进行报价，报价后被视为能对已报价的材料按时保质保量供货。若造成</w:t>
      </w:r>
      <w:r>
        <w:rPr>
          <w:rFonts w:ascii="仿宋_GB2312" w:eastAsia="仿宋_GB2312" w:hAnsi="宋体" w:cs="仿宋_GB2312" w:hint="eastAsia"/>
          <w:color w:val="000000"/>
          <w:kern w:val="0"/>
          <w:szCs w:val="21"/>
        </w:rPr>
        <w:t>工期延误，按招标文件相应条款进行处理。</w:t>
      </w:r>
    </w:p>
    <w:p w:rsidR="00000000" w:rsidRDefault="00647733">
      <w:pPr>
        <w:spacing w:line="300" w:lineRule="exact"/>
        <w:rPr>
          <w:rFonts w:ascii="仿宋_GB2312" w:eastAsia="仿宋_GB2312" w:hAnsi="宋体" w:cs="仿宋_GB2312"/>
          <w:color w:val="000000"/>
          <w:kern w:val="0"/>
          <w:szCs w:val="21"/>
        </w:rPr>
      </w:pPr>
    </w:p>
    <w:p w:rsidR="00000000" w:rsidRDefault="00647733">
      <w:pPr>
        <w:spacing w:line="300" w:lineRule="exact"/>
        <w:rPr>
          <w:rFonts w:ascii="仿宋_GB2312" w:eastAsia="仿宋_GB2312" w:hAnsi="宋体"/>
          <w:color w:val="000000"/>
          <w:kern w:val="0"/>
          <w:szCs w:val="21"/>
        </w:rPr>
      </w:pPr>
      <w:r>
        <w:rPr>
          <w:rFonts w:ascii="仿宋_GB2312" w:eastAsia="仿宋_GB2312" w:hAnsi="宋体" w:cs="仿宋_GB2312"/>
          <w:color w:val="000000"/>
          <w:kern w:val="0"/>
          <w:szCs w:val="21"/>
        </w:rPr>
        <w:t>2</w:t>
      </w:r>
      <w:r>
        <w:rPr>
          <w:rFonts w:ascii="仿宋_GB2312" w:eastAsia="仿宋_GB2312" w:hAnsi="宋体" w:cs="仿宋_GB2312" w:hint="eastAsia"/>
          <w:color w:val="000000"/>
          <w:kern w:val="0"/>
          <w:szCs w:val="21"/>
        </w:rPr>
        <w:t>、材料必须是优质品且达到规格要求，任何恶意低价中标，以次充好，以劣充优的行为，将承担法律责任。</w:t>
      </w:r>
    </w:p>
    <w:p w:rsidR="00000000" w:rsidRDefault="00647733">
      <w:pPr>
        <w:spacing w:line="300" w:lineRule="exact"/>
        <w:rPr>
          <w:rFonts w:ascii="仿宋_GB2312" w:eastAsia="仿宋_GB2312" w:hAnsi="宋体" w:cs="仿宋_GB2312"/>
          <w:color w:val="000000"/>
          <w:kern w:val="0"/>
          <w:szCs w:val="21"/>
        </w:rPr>
      </w:pPr>
    </w:p>
    <w:p w:rsidR="00000000" w:rsidRDefault="00647733">
      <w:pPr>
        <w:spacing w:line="300" w:lineRule="exact"/>
        <w:rPr>
          <w:rFonts w:ascii="仿宋_GB2312" w:eastAsia="仿宋_GB2312" w:hAnsi="宋体"/>
          <w:color w:val="000000"/>
          <w:kern w:val="0"/>
          <w:szCs w:val="21"/>
        </w:rPr>
      </w:pPr>
      <w:r>
        <w:rPr>
          <w:rFonts w:ascii="仿宋_GB2312" w:eastAsia="仿宋_GB2312" w:hAnsi="宋体" w:cs="仿宋_GB2312"/>
          <w:color w:val="000000"/>
          <w:kern w:val="0"/>
          <w:szCs w:val="21"/>
        </w:rPr>
        <w:t>3</w:t>
      </w:r>
      <w:r>
        <w:rPr>
          <w:rFonts w:ascii="仿宋_GB2312" w:eastAsia="仿宋_GB2312" w:hAnsi="宋体" w:cs="仿宋_GB2312" w:hint="eastAsia"/>
          <w:color w:val="000000"/>
          <w:kern w:val="0"/>
          <w:szCs w:val="21"/>
        </w:rPr>
        <w:t>、本次纺纱器材招标数量均为暂定量，不作为结算依据，结算数量以实际送货且经现场验收合格的数量为准。</w:t>
      </w:r>
    </w:p>
    <w:p w:rsidR="00000000" w:rsidRDefault="00647733">
      <w:pPr>
        <w:spacing w:line="300" w:lineRule="exact"/>
        <w:rPr>
          <w:rFonts w:ascii="仿宋_GB2312" w:eastAsia="仿宋_GB2312" w:hAnsi="宋体" w:cs="仿宋_GB2312"/>
          <w:color w:val="000000"/>
          <w:kern w:val="0"/>
          <w:szCs w:val="21"/>
        </w:rPr>
      </w:pPr>
    </w:p>
    <w:p w:rsidR="00000000" w:rsidRDefault="00647733">
      <w:pPr>
        <w:spacing w:line="300" w:lineRule="exact"/>
        <w:rPr>
          <w:rFonts w:ascii="仿宋_GB2312" w:eastAsia="仿宋_GB2312" w:hAnsi="宋体"/>
          <w:color w:val="000000"/>
          <w:kern w:val="0"/>
          <w:szCs w:val="21"/>
        </w:rPr>
      </w:pPr>
      <w:r>
        <w:rPr>
          <w:rFonts w:ascii="仿宋_GB2312" w:eastAsia="仿宋_GB2312" w:hAnsi="宋体" w:cs="仿宋_GB2312"/>
          <w:color w:val="000000"/>
          <w:kern w:val="0"/>
          <w:szCs w:val="21"/>
        </w:rPr>
        <w:t>4</w:t>
      </w:r>
      <w:r>
        <w:rPr>
          <w:rFonts w:ascii="仿宋_GB2312" w:eastAsia="仿宋_GB2312" w:hAnsi="宋体" w:cs="仿宋_GB2312" w:hint="eastAsia"/>
          <w:color w:val="000000"/>
          <w:kern w:val="0"/>
          <w:szCs w:val="21"/>
        </w:rPr>
        <w:t>、以上所报价格包含投标人的材料费、税费、运输过程中所发生的费用及上下车费等所有费用。</w:t>
      </w:r>
    </w:p>
    <w:p w:rsidR="00000000" w:rsidRDefault="00647733">
      <w:pPr>
        <w:spacing w:line="300" w:lineRule="exact"/>
        <w:rPr>
          <w:rFonts w:ascii="仿宋_GB2312" w:eastAsia="仿宋_GB2312" w:hAnsi="宋体"/>
          <w:color w:val="000000"/>
          <w:kern w:val="0"/>
          <w:szCs w:val="21"/>
        </w:rPr>
      </w:pPr>
    </w:p>
    <w:p w:rsidR="00000000" w:rsidRDefault="00647733">
      <w:pPr>
        <w:spacing w:line="300" w:lineRule="exact"/>
        <w:rPr>
          <w:rFonts w:ascii="仿宋_GB2312" w:eastAsia="仿宋_GB2312" w:hAnsi="宋体"/>
          <w:color w:val="000000"/>
          <w:kern w:val="0"/>
          <w:szCs w:val="21"/>
        </w:rPr>
      </w:pPr>
    </w:p>
    <w:p w:rsidR="00000000" w:rsidRDefault="00647733">
      <w:pPr>
        <w:spacing w:line="300" w:lineRule="exac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投标单位</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盖章</w:t>
      </w:r>
      <w:r>
        <w:rPr>
          <w:rFonts w:ascii="仿宋_GB2312" w:eastAsia="仿宋_GB2312" w:hAnsi="宋体" w:cs="仿宋_GB2312"/>
          <w:color w:val="000000"/>
          <w:kern w:val="0"/>
          <w:szCs w:val="21"/>
        </w:rPr>
        <w:t>)</w:t>
      </w:r>
      <w:r>
        <w:rPr>
          <w:rFonts w:ascii="仿宋_GB2312" w:eastAsia="仿宋_GB2312" w:hAnsi="宋体" w:cs="仿宋_GB2312" w:hint="eastAsia"/>
          <w:color w:val="000000"/>
          <w:kern w:val="0"/>
          <w:szCs w:val="21"/>
        </w:rPr>
        <w:t>：</w:t>
      </w:r>
      <w:r>
        <w:rPr>
          <w:rFonts w:ascii="仿宋_GB2312" w:eastAsia="仿宋_GB2312" w:hAnsi="宋体" w:cs="仿宋_GB2312"/>
          <w:color w:val="000000"/>
          <w:kern w:val="0"/>
          <w:szCs w:val="21"/>
        </w:rPr>
        <w:t xml:space="preserve">        </w:t>
      </w:r>
    </w:p>
    <w:p w:rsidR="00000000" w:rsidRDefault="00647733">
      <w:pPr>
        <w:spacing w:line="300" w:lineRule="exac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本委托人对以上填报内容表示认可。</w:t>
      </w:r>
      <w:r>
        <w:rPr>
          <w:rFonts w:ascii="仿宋_GB2312" w:eastAsia="仿宋_GB2312" w:hAnsi="宋体" w:cs="仿宋_GB2312"/>
          <w:color w:val="000000"/>
          <w:kern w:val="0"/>
          <w:szCs w:val="21"/>
        </w:rPr>
        <w:t xml:space="preserve">                                                      </w:t>
      </w:r>
      <w:r>
        <w:rPr>
          <w:rFonts w:ascii="仿宋_GB2312" w:eastAsia="仿宋_GB2312" w:hAnsi="宋体" w:cs="仿宋_GB2312"/>
          <w:color w:val="000000"/>
          <w:kern w:val="0"/>
          <w:szCs w:val="21"/>
        </w:rPr>
        <w:t xml:space="preserve">              </w:t>
      </w:r>
    </w:p>
    <w:p w:rsidR="00000000" w:rsidRDefault="00647733">
      <w:pPr>
        <w:ind w:firstLineChars="2050" w:firstLine="4305"/>
        <w:rPr>
          <w:sz w:val="30"/>
          <w:szCs w:val="30"/>
        </w:rPr>
      </w:pP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年</w:t>
      </w: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月</w:t>
      </w:r>
      <w:r>
        <w:rPr>
          <w:rFonts w:ascii="仿宋_GB2312" w:eastAsia="仿宋_GB2312" w:hAnsi="宋体" w:cs="仿宋_GB2312"/>
          <w:color w:val="000000"/>
          <w:kern w:val="0"/>
          <w:szCs w:val="21"/>
        </w:rPr>
        <w:t xml:space="preserve">   </w:t>
      </w:r>
      <w:r>
        <w:rPr>
          <w:rFonts w:ascii="仿宋_GB2312" w:eastAsia="仿宋_GB2312" w:hAnsi="宋体" w:cs="仿宋_GB2312" w:hint="eastAsia"/>
          <w:color w:val="000000"/>
          <w:kern w:val="0"/>
          <w:szCs w:val="21"/>
        </w:rPr>
        <w:t>日</w:t>
      </w:r>
    </w:p>
    <w:p w:rsidR="00000000" w:rsidRDefault="00647733">
      <w:pPr>
        <w:ind w:firstLineChars="2050" w:firstLine="6150"/>
        <w:rPr>
          <w:rFonts w:hint="eastAsia"/>
          <w:sz w:val="30"/>
          <w:szCs w:val="30"/>
        </w:rPr>
      </w:pPr>
    </w:p>
    <w:p w:rsidR="00647733" w:rsidRDefault="00647733">
      <w:pPr>
        <w:rPr>
          <w:rFonts w:hint="eastAsia"/>
        </w:rPr>
      </w:pPr>
    </w:p>
    <w:sectPr w:rsidR="00647733">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733" w:rsidRDefault="00647733">
      <w:r>
        <w:separator/>
      </w:r>
    </w:p>
  </w:endnote>
  <w:endnote w:type="continuationSeparator" w:id="1">
    <w:p w:rsidR="00647733" w:rsidRDefault="00647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47733">
    <w:pPr>
      <w:pStyle w:val="a4"/>
      <w:ind w:right="360"/>
    </w:pPr>
  </w:p>
  <w:p w:rsidR="00000000" w:rsidRDefault="00647733">
    <w:pPr>
      <w:pStyle w:val="a4"/>
      <w:ind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47733">
    <w:pPr>
      <w:pStyle w:val="a4"/>
      <w:ind w:right="360"/>
    </w:pPr>
  </w:p>
  <w:p w:rsidR="00000000" w:rsidRDefault="00647733">
    <w:pPr>
      <w:pStyle w:val="a4"/>
      <w:ind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733" w:rsidRDefault="00647733">
      <w:r>
        <w:separator/>
      </w:r>
    </w:p>
  </w:footnote>
  <w:footnote w:type="continuationSeparator" w:id="1">
    <w:p w:rsidR="00647733" w:rsidRDefault="00647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47733">
    <w:pPr>
      <w:snapToGrid w:val="0"/>
      <w:ind w:firstLine="480"/>
    </w:pPr>
    <w:r>
      <w:pict>
        <v:shapetype id="_x0000_t202" coordsize="21600,21600" o:spt="202" path="m,l,21600r21600,l21600,xe">
          <v:stroke joinstyle="miter"/>
          <v:path gradientshapeok="t" o:connecttype="rect"/>
        </v:shapetype>
        <v:shape id="文本框 3" o:spid="_x0000_s2051" type="#_x0000_t202" style="position:absolute;left:0;text-align:left;margin-left:89.85pt;margin-top:42.5pt;width:415.55pt;height:29.45pt;z-index:-251659264;mso-position-horizontal-relative:page;mso-position-vertical-relative:page" o:allowincell="f" filled="f" stroked="f">
          <v:fill opacity="0"/>
          <v:shadow on="t" color="#a0a0a4" offset="0,0"/>
          <v:textbox inset="0,0,0,0"/>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47733">
    <w:pPr>
      <w:snapToGrid w:val="0"/>
      <w:ind w:firstLine="480"/>
    </w:pPr>
    <w:r>
      <w:pict>
        <v:shapetype id="_x0000_t202" coordsize="21600,21600" o:spt="202" path="m,l,21600r21600,l21600,xe">
          <v:stroke joinstyle="miter"/>
          <v:path gradientshapeok="t" o:connecttype="rect"/>
        </v:shapetype>
        <v:shape id="文本框 1" o:spid="_x0000_s2049" type="#_x0000_t202" style="position:absolute;left:0;text-align:left;margin-left:89.85pt;margin-top:42.5pt;width:415.55pt;height:29.45pt;z-index:-251658240;mso-position-horizontal-relative:page;mso-position-vertical-relative:page" o:allowincell="f" filled="f" stroked="f">
          <v:fill opacity="0"/>
          <v:shadow on="t" color="#a0a0a4" offset="0,0"/>
          <v:textbox inset="0,0,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679A0"/>
    <w:multiLevelType w:val="multilevel"/>
    <w:tmpl w:val="175679A0"/>
    <w:lvl w:ilvl="0">
      <w:start w:val="1"/>
      <w:numFmt w:val="japaneseCounting"/>
      <w:lvlText w:val="第%1篇"/>
      <w:lvlJc w:val="left"/>
      <w:pPr>
        <w:ind w:left="1397" w:hanging="840"/>
      </w:pPr>
      <w:rPr>
        <w:rFonts w:hint="default"/>
      </w:rPr>
    </w:lvl>
    <w:lvl w:ilvl="1">
      <w:start w:val="1"/>
      <w:numFmt w:val="lowerLetter"/>
      <w:lvlText w:val="%2)"/>
      <w:lvlJc w:val="left"/>
      <w:pPr>
        <w:ind w:left="1397" w:hanging="420"/>
      </w:pPr>
    </w:lvl>
    <w:lvl w:ilvl="2">
      <w:start w:val="1"/>
      <w:numFmt w:val="lowerRoman"/>
      <w:lvlText w:val="%3."/>
      <w:lvlJc w:val="right"/>
      <w:pPr>
        <w:ind w:left="1817" w:hanging="420"/>
      </w:pPr>
    </w:lvl>
    <w:lvl w:ilvl="3">
      <w:start w:val="1"/>
      <w:numFmt w:val="decimal"/>
      <w:lvlText w:val="%4."/>
      <w:lvlJc w:val="left"/>
      <w:pPr>
        <w:ind w:left="2237" w:hanging="420"/>
      </w:pPr>
    </w:lvl>
    <w:lvl w:ilvl="4">
      <w:start w:val="1"/>
      <w:numFmt w:val="lowerLetter"/>
      <w:lvlText w:val="%5)"/>
      <w:lvlJc w:val="left"/>
      <w:pPr>
        <w:ind w:left="2657" w:hanging="420"/>
      </w:pPr>
    </w:lvl>
    <w:lvl w:ilvl="5">
      <w:start w:val="1"/>
      <w:numFmt w:val="lowerRoman"/>
      <w:lvlText w:val="%6."/>
      <w:lvlJc w:val="right"/>
      <w:pPr>
        <w:ind w:left="3077" w:hanging="420"/>
      </w:pPr>
    </w:lvl>
    <w:lvl w:ilvl="6">
      <w:start w:val="1"/>
      <w:numFmt w:val="decimal"/>
      <w:lvlText w:val="%7."/>
      <w:lvlJc w:val="left"/>
      <w:pPr>
        <w:ind w:left="3497" w:hanging="420"/>
      </w:pPr>
    </w:lvl>
    <w:lvl w:ilvl="7">
      <w:start w:val="1"/>
      <w:numFmt w:val="lowerLetter"/>
      <w:lvlText w:val="%8)"/>
      <w:lvlJc w:val="left"/>
      <w:pPr>
        <w:ind w:left="3917" w:hanging="420"/>
      </w:pPr>
    </w:lvl>
    <w:lvl w:ilvl="8">
      <w:start w:val="1"/>
      <w:numFmt w:val="lowerRoman"/>
      <w:lvlText w:val="%9."/>
      <w:lvlJc w:val="right"/>
      <w:pPr>
        <w:ind w:left="4337" w:hanging="420"/>
      </w:pPr>
    </w:lvl>
  </w:abstractNum>
  <w:abstractNum w:abstractNumId="1">
    <w:nsid w:val="768F2AA1"/>
    <w:multiLevelType w:val="multilevel"/>
    <w:tmpl w:val="768F2AA1"/>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130"/>
    <w:rsid w:val="00647733"/>
    <w:rsid w:val="00B05130"/>
    <w:rsid w:val="0C0C5D6F"/>
    <w:rsid w:val="0C9B2525"/>
    <w:rsid w:val="10657386"/>
    <w:rsid w:val="13EE77DB"/>
    <w:rsid w:val="18EB42C7"/>
    <w:rsid w:val="21257D33"/>
    <w:rsid w:val="22616928"/>
    <w:rsid w:val="26C90CBC"/>
    <w:rsid w:val="2D521BE0"/>
    <w:rsid w:val="33DE56F9"/>
    <w:rsid w:val="344208D2"/>
    <w:rsid w:val="35437545"/>
    <w:rsid w:val="3665268E"/>
    <w:rsid w:val="371E5E3A"/>
    <w:rsid w:val="37712951"/>
    <w:rsid w:val="37F3511A"/>
    <w:rsid w:val="37FA2CBF"/>
    <w:rsid w:val="3AF421AD"/>
    <w:rsid w:val="3D6D146F"/>
    <w:rsid w:val="3E531691"/>
    <w:rsid w:val="41BA7853"/>
    <w:rsid w:val="42932DFD"/>
    <w:rsid w:val="444B3FE3"/>
    <w:rsid w:val="46D33C16"/>
    <w:rsid w:val="4E134724"/>
    <w:rsid w:val="534F46C2"/>
    <w:rsid w:val="55AE1F64"/>
    <w:rsid w:val="5DC46C0D"/>
    <w:rsid w:val="63583F95"/>
    <w:rsid w:val="64FA45CE"/>
    <w:rsid w:val="6E724E81"/>
    <w:rsid w:val="6E745A69"/>
    <w:rsid w:val="724511C7"/>
    <w:rsid w:val="747A0C33"/>
    <w:rsid w:val="790D5004"/>
    <w:rsid w:val="7EA029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9"/>
    <w:qFormat/>
    <w:pPr>
      <w:keepNext/>
      <w:keepLines/>
      <w:spacing w:before="120" w:after="120"/>
      <w:jc w:val="center"/>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bottom w:val="single" w:sz="6" w:space="1" w:color="auto"/>
      </w:pBdr>
      <w:tabs>
        <w:tab w:val="center" w:pos="4153"/>
        <w:tab w:val="right" w:pos="8306"/>
      </w:tabs>
      <w:snapToGrid w:val="0"/>
      <w:jc w:val="center"/>
    </w:pP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683</Words>
  <Characters>3895</Characters>
  <Application>Microsoft Office Word</Application>
  <DocSecurity>0</DocSecurity>
  <Lines>32</Lines>
  <Paragraphs>9</Paragraphs>
  <ScaleCrop>false</ScaleCrop>
  <Company>微软中国</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微软用户</cp:lastModifiedBy>
  <cp:revision>2</cp:revision>
  <cp:lastPrinted>2021-05-10T00:56:00Z</cp:lastPrinted>
  <dcterms:created xsi:type="dcterms:W3CDTF">2021-05-10T02:46:00Z</dcterms:created>
  <dcterms:modified xsi:type="dcterms:W3CDTF">2021-05-10T02:46:00Z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