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91DC6">
      <w:pPr>
        <w:widowControl/>
        <w:shd w:val="clear" w:color="auto" w:fill="FFFFFF"/>
        <w:spacing w:line="600" w:lineRule="exact"/>
        <w:ind w:firstLine="1100" w:firstLineChars="250"/>
        <w:jc w:val="center"/>
        <w:textAlignment w:val="baseline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南通英实纺织制品有限公司</w:t>
      </w:r>
    </w:p>
    <w:p w14:paraId="7C0F74DA">
      <w:pPr>
        <w:spacing w:line="500" w:lineRule="exact"/>
        <w:jc w:val="center"/>
        <w:rPr>
          <w:rFonts w:ascii="方正小标宋_GBK" w:eastAsia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废旧铜电缆电线（带皮）</w:t>
      </w:r>
      <w:r>
        <w:rPr>
          <w:rFonts w:hint="eastAsia" w:eastAsia="方正小标宋_GBK" w:cs="Times New Roman"/>
          <w:sz w:val="44"/>
          <w:szCs w:val="44"/>
          <w:lang w:eastAsia="zh-CN"/>
        </w:rPr>
        <w:t>处置</w:t>
      </w:r>
      <w:r>
        <w:rPr>
          <w:rFonts w:hint="eastAsia" w:ascii="方正小标宋_GBK" w:eastAsia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合同</w:t>
      </w:r>
    </w:p>
    <w:p w14:paraId="68C823C7">
      <w:pPr>
        <w:spacing w:before="312" w:beforeLines="100" w:line="420" w:lineRule="exact"/>
        <w:jc w:val="left"/>
        <w:rPr>
          <w:rFonts w:eastAsia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转让方：</w:t>
      </w:r>
      <w:r>
        <w:rPr>
          <w:rFonts w:hint="default" w:eastAsia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南通英实纺织制品有限公司</w:t>
      </w:r>
    </w:p>
    <w:p w14:paraId="38BF5337">
      <w:pPr>
        <w:spacing w:line="420" w:lineRule="exact"/>
        <w:jc w:val="left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地址：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南通市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崇川区大生路9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号</w:t>
      </w:r>
    </w:p>
    <w:p w14:paraId="50F28D11">
      <w:pPr>
        <w:spacing w:line="420" w:lineRule="exact"/>
        <w:jc w:val="left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邱松松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电话：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13861954334</w:t>
      </w:r>
      <w:r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609681C8">
      <w:pPr>
        <w:spacing w:before="156" w:beforeLines="50" w:line="420" w:lineRule="exact"/>
        <w:jc w:val="left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受让人：</w:t>
      </w:r>
    </w:p>
    <w:p w14:paraId="454D1172">
      <w:pPr>
        <w:spacing w:line="420" w:lineRule="exact"/>
        <w:jc w:val="left"/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地址：</w:t>
      </w:r>
      <w:r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0C8F7147">
      <w:pPr>
        <w:spacing w:line="420" w:lineRule="exact"/>
        <w:jc w:val="left"/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联系人：                          电话：</w:t>
      </w:r>
    </w:p>
    <w:p w14:paraId="4C9C1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420" w:lineRule="exact"/>
        <w:ind w:firstLine="560" w:firstLineChars="200"/>
        <w:jc w:val="left"/>
        <w:textAlignment w:val="auto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转让方</w:t>
      </w:r>
      <w:r>
        <w:rPr>
          <w:rFonts w:hint="default" w:eastAsia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南通英实纺织制品有限公司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（以下简称“转让方”或“甲方”）与受让人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(以下简称“受让人”或“乙方”)现就</w:t>
      </w:r>
      <w:r>
        <w:rPr>
          <w:rFonts w:hint="default" w:eastAsia="仿宋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废旧铜电缆电线</w:t>
      </w:r>
      <w:r>
        <w:rPr>
          <w:rFonts w:hint="default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（带皮）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处置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交易事宜协商一致意见如下：</w:t>
      </w:r>
    </w:p>
    <w:p w14:paraId="2D86D6C6">
      <w:pPr>
        <w:spacing w:before="156" w:beforeLines="50" w:line="44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一、合同设备概况</w:t>
      </w:r>
    </w:p>
    <w:tbl>
      <w:tblPr>
        <w:tblStyle w:val="6"/>
        <w:tblW w:w="95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2336"/>
        <w:gridCol w:w="1843"/>
        <w:gridCol w:w="708"/>
        <w:gridCol w:w="1208"/>
        <w:gridCol w:w="1628"/>
      </w:tblGrid>
      <w:tr w14:paraId="26B87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30" w:type="dxa"/>
            <w:shd w:val="clear" w:color="auto" w:fill="auto"/>
            <w:vAlign w:val="center"/>
          </w:tcPr>
          <w:p w14:paraId="4E23C67D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设备名称</w:t>
            </w:r>
          </w:p>
        </w:tc>
        <w:tc>
          <w:tcPr>
            <w:tcW w:w="2336" w:type="dxa"/>
            <w:vAlign w:val="center"/>
          </w:tcPr>
          <w:p w14:paraId="6691C2F8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品牌及厂家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039384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F99964E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208" w:type="dxa"/>
            <w:vAlign w:val="center"/>
          </w:tcPr>
          <w:p w14:paraId="55D9CC3E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购置年月</w:t>
            </w:r>
          </w:p>
        </w:tc>
        <w:tc>
          <w:tcPr>
            <w:tcW w:w="1628" w:type="dxa"/>
          </w:tcPr>
          <w:p w14:paraId="669BE9D7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0385F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exact"/>
          <w:jc w:val="center"/>
        </w:trPr>
        <w:tc>
          <w:tcPr>
            <w:tcW w:w="1830" w:type="dxa"/>
            <w:shd w:val="clear" w:color="auto" w:fill="auto"/>
            <w:vAlign w:val="center"/>
          </w:tcPr>
          <w:p w14:paraId="578EE72A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详见设备清单</w:t>
            </w:r>
          </w:p>
        </w:tc>
        <w:tc>
          <w:tcPr>
            <w:tcW w:w="2336" w:type="dxa"/>
            <w:vAlign w:val="center"/>
          </w:tcPr>
          <w:p w14:paraId="6AD7F428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E6ED17B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87300DE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vAlign w:val="center"/>
          </w:tcPr>
          <w:p w14:paraId="18F2174D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8" w:type="dxa"/>
            <w:vMerge w:val="restart"/>
          </w:tcPr>
          <w:p w14:paraId="3D5EE79B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具体详见</w:t>
            </w: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转让</w:t>
            </w: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公告设备清单（以现场确认为准</w:t>
            </w:r>
            <w:r>
              <w:rPr>
                <w:color w:val="000000" w:themeColor="text1"/>
                <w:kern w:val="0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1C66E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30" w:type="dxa"/>
            <w:shd w:val="clear" w:color="auto" w:fill="auto"/>
            <w:vAlign w:val="center"/>
          </w:tcPr>
          <w:p w14:paraId="5E1EE9A8">
            <w:pPr>
              <w:widowControl/>
              <w:spacing w:line="440" w:lineRule="exact"/>
              <w:ind w:firstLine="600" w:firstLineChars="250"/>
              <w:jc w:val="lef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336" w:type="dxa"/>
            <w:vAlign w:val="center"/>
          </w:tcPr>
          <w:p w14:paraId="46B432DA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6804A92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6E21782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vAlign w:val="center"/>
          </w:tcPr>
          <w:p w14:paraId="33129919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8" w:type="dxa"/>
            <w:vMerge w:val="continue"/>
          </w:tcPr>
          <w:p w14:paraId="6CE5C1BF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67F8997">
      <w:pPr>
        <w:spacing w:before="156" w:beforeLines="50" w:line="44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二、交易价格</w:t>
      </w:r>
    </w:p>
    <w:p w14:paraId="6E551197">
      <w:pPr>
        <w:spacing w:line="440" w:lineRule="exact"/>
        <w:ind w:firstLine="840" w:firstLineChars="3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人民币（大写）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元整（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¥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元）</w:t>
      </w:r>
    </w:p>
    <w:p w14:paraId="48ABF480">
      <w:pPr>
        <w:spacing w:before="156" w:beforeLines="50" w:line="44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三、付款方式</w:t>
      </w:r>
    </w:p>
    <w:p w14:paraId="63FC07D0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应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在合同生效起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个工作日内将剩余价款人民币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元整（¥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元）（注：剩余价款是指全额交易价款与乙方已向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南通英实纺织制品有限公司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提交的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投标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保证金的差额部分）电汇至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南通英实纺织制品有限公司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指定的账户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（账</w:t>
      </w:r>
      <w:bookmarkStart w:id="0" w:name="_GoBack"/>
      <w:bookmarkEnd w:id="0"/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户与保证金账户相同）。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待甲方收到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转来的全额合同价款后，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由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甲方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开具相应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发票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46948DDC"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四、合同设备的装车离厂及产权转移</w:t>
      </w:r>
    </w:p>
    <w:p w14:paraId="0E8E3BCE">
      <w:pPr>
        <w:spacing w:line="420" w:lineRule="exact"/>
        <w:ind w:firstLine="560" w:firstLineChars="200"/>
        <w:jc w:val="left"/>
        <w:rPr>
          <w:rFonts w:eastAsia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1、乙方在完成合同设备装车离甲方厂区过程中所用起重设备、运输车辆、人员等由乙方自行负责；上述过程中所发生的各类费用及安全责任均由乙方承担。</w:t>
      </w:r>
    </w:p>
    <w:p w14:paraId="3054C970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2、乙方应及时做好合同设备装车离厂的各项准备工作，并将工期安排及时告知甲方，以便甲方在合同设备离厂过程中做好协调工作和提供必要的便利。</w:t>
      </w:r>
    </w:p>
    <w:p w14:paraId="1F37A0C3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3、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接到甲方关于标的物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分批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离厂的通知，乙方应在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天内完成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分批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设备的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拆装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离厂工作。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本次标的物拆装离厂，乙方应无条件服从甲方拆装时间安排，分批次对标的物进行拆装离厂工作。</w:t>
      </w:r>
    </w:p>
    <w:p w14:paraId="1AB738E5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4、合同设备离厂前，甲乙双方应做好合同设备设施交接工作，双方签署交接文件后，合同设备设施的产权归乙方所有。此后所发生的合同设备、部件的遗失等，甲方不承担任何责任。</w:t>
      </w:r>
    </w:p>
    <w:p w14:paraId="304E98A1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5、因合同设备处于甲方的生产区域内，乙方应服从甲方的现场管理，对合同设备进行安全有序的拆解，不能影响甲方正常的生产活动，不能涉及合同设备以外的设施（按价赔偿）。</w:t>
      </w:r>
    </w:p>
    <w:p w14:paraId="5EE30A21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6、本合同为旧设备转让交易合同，乙方已充分了解并认可合同设备设施的现状，甲方对合同设备质量、安全等一切因素不承担任何保证责任。</w:t>
      </w:r>
    </w:p>
    <w:p w14:paraId="1DC986E7"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五、安全责任</w:t>
      </w:r>
    </w:p>
    <w:p w14:paraId="0FF9FAA2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1、乙方在合同设备勘查、交接、看管、装车离厂过程中，应严格遵守甲方有关厂区安全管理规定，并承担安全责任。</w:t>
      </w:r>
    </w:p>
    <w:p w14:paraId="6E958476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2、乙方进行合同设备交接、看管、装车离厂过程中如发生安全事故及人身伤害等，其安全责任及费用均由乙方承担（包含给甲方或第三方造成的损失）。</w:t>
      </w:r>
    </w:p>
    <w:p w14:paraId="2FCA21C1"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六、违约</w:t>
      </w:r>
    </w:p>
    <w:p w14:paraId="6D9675FA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应于2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个工作日内签订设备转让合同，并在合同生效后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个工作日内支付全部合同价款，否则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提交的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投标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保证金将予以没收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同时终止本合同，并没收乙方已支付的合同价款（如已支付部分款项），乙方不得因此而向甲方提出任何索赔。</w:t>
      </w:r>
    </w:p>
    <w:p w14:paraId="78F7C11C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2、乙方在合同约定期限内支付了全部合同款项，并接到甲方关于标的物具备离厂条件的通知后，未能在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天内完成合同设备装车离厂等工作，从第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天起，乙方将每天按照合同价价款1%的标准承担相应的约定损失赔偿金给甲方；如乙方在支付了全部款项后，未能在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天内完成合同设备的装车、离厂等全部工作，从第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天起，合同设备归甲方所有，并由甲方执行处置，所收货款不于退还。</w:t>
      </w:r>
    </w:p>
    <w:p w14:paraId="4AF6C428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3、甲方承诺合同设备设施无债权债务及任何财产抵押。</w:t>
      </w:r>
    </w:p>
    <w:p w14:paraId="76E6AC3E"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七、技术性能及免责声明</w:t>
      </w:r>
    </w:p>
    <w:p w14:paraId="7CB88A66">
      <w:pPr>
        <w:spacing w:before="156" w:beforeLines="50"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乙方通过实地勘查，已充分了解并认可合同设备设施的现状（含设备装车离开甲方设备原所在地前的所有工作），甲方不负责转让设备售后的质量及使用等责任、不承担转让设备的任何技术或性能方面的责任。</w:t>
      </w:r>
    </w:p>
    <w:p w14:paraId="65A79E2A"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八、争议解决</w:t>
      </w:r>
    </w:p>
    <w:p w14:paraId="662355B1">
      <w:pPr>
        <w:spacing w:before="156" w:beforeLines="50"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若双方发生纠纷，无法协商解决时，可向南通仲裁委员会提出仲裁申请。仲裁机关依据中国的有关法律、法规以及该会仲裁规则作出裁决。</w:t>
      </w:r>
    </w:p>
    <w:p w14:paraId="2F6D9E26"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九、其他</w:t>
      </w:r>
    </w:p>
    <w:p w14:paraId="15C06937">
      <w:pPr>
        <w:pStyle w:val="2"/>
        <w:spacing w:before="156" w:beforeLines="50" w:line="420" w:lineRule="exact"/>
        <w:ind w:firstLine="560" w:firstLineChars="200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</w:t>
      </w:r>
      <w:r>
        <w:rPr>
          <w:rFonts w:hint="eastAsia" w:eastAsia="仿宋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投标时所</w:t>
      </w:r>
      <w:r>
        <w:rPr>
          <w:rFonts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提交的文件为本设备处置交易合同的重要组成部分，与本合同具有同等法律效力；前述相关文件若与本合同约定有冲突之处，以本合同约定为准。</w:t>
      </w:r>
    </w:p>
    <w:p w14:paraId="5B6E2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2、本协议自甲乙双方授权代表签字、公司盖章之日起生效。本协议壹式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叁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份，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甲方执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贰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份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方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执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壹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份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，均具有同等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法律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效力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FFCF506">
      <w:pPr>
        <w:spacing w:line="400" w:lineRule="exact"/>
        <w:jc w:val="left"/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6C2A135">
      <w:pPr>
        <w:spacing w:before="312" w:beforeLines="100" w:line="440" w:lineRule="exact"/>
        <w:jc w:val="left"/>
        <w:rPr>
          <w:rFonts w:hint="eastAsia" w:eastAsia="仿宋"/>
          <w:b/>
          <w:color w:val="000000" w:themeColor="text1"/>
          <w:sz w:val="24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  方（盖章）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南通英实纺织制品有限公司</w:t>
      </w:r>
    </w:p>
    <w:p w14:paraId="5F734E37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1ABA776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46C0DC5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代表签名：                   日期：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   月    日</w:t>
      </w:r>
    </w:p>
    <w:p w14:paraId="0C57C3DA">
      <w:pPr>
        <w:widowControl/>
        <w:spacing w:line="400" w:lineRule="exact"/>
        <w:jc w:val="center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008FED8">
      <w:pPr>
        <w:spacing w:line="400" w:lineRule="exact"/>
        <w:jc w:val="left"/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9BEFAAC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   方（盖章）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： </w:t>
      </w:r>
    </w:p>
    <w:p w14:paraId="25C15F31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9BCC30B">
      <w:pPr>
        <w:spacing w:line="400" w:lineRule="exact"/>
        <w:jc w:val="left"/>
        <w:rPr>
          <w:rFonts w:eastAsia="仿宋"/>
          <w:sz w:val="28"/>
          <w:szCs w:val="28"/>
        </w:rPr>
      </w:pPr>
    </w:p>
    <w:p w14:paraId="054041F1">
      <w:pPr>
        <w:spacing w:line="400" w:lineRule="exact"/>
        <w:jc w:val="left"/>
      </w:pPr>
      <w:r>
        <w:rPr>
          <w:rFonts w:eastAsia="仿宋"/>
          <w:sz w:val="28"/>
          <w:szCs w:val="28"/>
        </w:rPr>
        <w:t>代表签名：                   日期：</w:t>
      </w:r>
      <w:r>
        <w:rPr>
          <w:rFonts w:hint="eastAsia" w:eastAsia="仿宋"/>
          <w:sz w:val="28"/>
          <w:szCs w:val="28"/>
        </w:rPr>
        <w:t xml:space="preserve">   </w:t>
      </w:r>
      <w:r>
        <w:rPr>
          <w:rFonts w:eastAsia="仿宋"/>
          <w:sz w:val="28"/>
          <w:szCs w:val="28"/>
        </w:rPr>
        <w:t>年   月    日</w:t>
      </w:r>
    </w:p>
    <w:sectPr>
      <w:footerReference r:id="rId3" w:type="default"/>
      <w:pgSz w:w="11906" w:h="16838"/>
      <w:pgMar w:top="1418" w:right="158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63400072"/>
    </w:sdtPr>
    <w:sdtContent>
      <w:sdt>
        <w:sdtPr>
          <w:id w:val="-1669238322"/>
        </w:sdtPr>
        <w:sdtContent>
          <w:p w14:paraId="07EBB053">
            <w:pPr>
              <w:pStyle w:val="4"/>
              <w:jc w:val="center"/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begin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instrText xml:space="preserve">PAGE</w:instrTex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end"/>
            </w:r>
            <w:r>
              <w:rPr>
                <w:rFonts w:ascii="宋体" w:hAnsi="宋体"/>
                <w:sz w:val="21"/>
                <w:szCs w:val="21"/>
                <w:lang w:val="zh-CN"/>
              </w:rPr>
              <w:t xml:space="preserve"> / 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begin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instrText xml:space="preserve">NUMPAGES</w:instrTex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end"/>
            </w:r>
          </w:p>
        </w:sdtContent>
      </w:sdt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hM2E5YTI2NDRlMzVjZTdmNDQ4ZjA5ZmNhOGFhMmMifQ=="/>
    <w:docVar w:name="KSO_WPS_MARK_KEY" w:val="0a085d84-8270-4c43-8a7c-dd148db1a76b"/>
  </w:docVars>
  <w:rsids>
    <w:rsidRoot w:val="00526928"/>
    <w:rsid w:val="00002832"/>
    <w:rsid w:val="00066225"/>
    <w:rsid w:val="00090DF0"/>
    <w:rsid w:val="00095251"/>
    <w:rsid w:val="00095AE3"/>
    <w:rsid w:val="000A14DD"/>
    <w:rsid w:val="000B13DB"/>
    <w:rsid w:val="000B4136"/>
    <w:rsid w:val="000E6015"/>
    <w:rsid w:val="00104349"/>
    <w:rsid w:val="00120CE9"/>
    <w:rsid w:val="0014358E"/>
    <w:rsid w:val="00161B59"/>
    <w:rsid w:val="00166F6E"/>
    <w:rsid w:val="00172A40"/>
    <w:rsid w:val="0018527B"/>
    <w:rsid w:val="001A1DD7"/>
    <w:rsid w:val="001C1C43"/>
    <w:rsid w:val="001D0DB6"/>
    <w:rsid w:val="00233E40"/>
    <w:rsid w:val="00247CCB"/>
    <w:rsid w:val="00256C90"/>
    <w:rsid w:val="002610E9"/>
    <w:rsid w:val="002C13B5"/>
    <w:rsid w:val="002C2903"/>
    <w:rsid w:val="002D3C3E"/>
    <w:rsid w:val="002E44CF"/>
    <w:rsid w:val="003700C6"/>
    <w:rsid w:val="003827FA"/>
    <w:rsid w:val="003C4AE3"/>
    <w:rsid w:val="003D6311"/>
    <w:rsid w:val="003E7927"/>
    <w:rsid w:val="0040045E"/>
    <w:rsid w:val="0045764F"/>
    <w:rsid w:val="004760EF"/>
    <w:rsid w:val="004B7BAC"/>
    <w:rsid w:val="004C5708"/>
    <w:rsid w:val="004D00CB"/>
    <w:rsid w:val="00512631"/>
    <w:rsid w:val="00526263"/>
    <w:rsid w:val="00526928"/>
    <w:rsid w:val="00543D96"/>
    <w:rsid w:val="00556F1B"/>
    <w:rsid w:val="0056271B"/>
    <w:rsid w:val="00584971"/>
    <w:rsid w:val="0059384A"/>
    <w:rsid w:val="005B31D2"/>
    <w:rsid w:val="00605B95"/>
    <w:rsid w:val="0064273E"/>
    <w:rsid w:val="00694944"/>
    <w:rsid w:val="006B01C0"/>
    <w:rsid w:val="006B0332"/>
    <w:rsid w:val="006B1329"/>
    <w:rsid w:val="006B3C18"/>
    <w:rsid w:val="006C5660"/>
    <w:rsid w:val="00720C12"/>
    <w:rsid w:val="007F63ED"/>
    <w:rsid w:val="008430CB"/>
    <w:rsid w:val="0088445A"/>
    <w:rsid w:val="00893099"/>
    <w:rsid w:val="0092698F"/>
    <w:rsid w:val="00957AF5"/>
    <w:rsid w:val="00967D8B"/>
    <w:rsid w:val="009865BD"/>
    <w:rsid w:val="009B25C5"/>
    <w:rsid w:val="009F69DE"/>
    <w:rsid w:val="00A2630B"/>
    <w:rsid w:val="00A26B2F"/>
    <w:rsid w:val="00A271E1"/>
    <w:rsid w:val="00A9627D"/>
    <w:rsid w:val="00AC458C"/>
    <w:rsid w:val="00AF47F1"/>
    <w:rsid w:val="00AF4A17"/>
    <w:rsid w:val="00B24EEA"/>
    <w:rsid w:val="00B55A77"/>
    <w:rsid w:val="00B656F4"/>
    <w:rsid w:val="00B9398E"/>
    <w:rsid w:val="00BD3AEA"/>
    <w:rsid w:val="00C0010A"/>
    <w:rsid w:val="00C03F57"/>
    <w:rsid w:val="00C11D21"/>
    <w:rsid w:val="00C24EA3"/>
    <w:rsid w:val="00C31391"/>
    <w:rsid w:val="00C77011"/>
    <w:rsid w:val="00C86B7A"/>
    <w:rsid w:val="00CA1713"/>
    <w:rsid w:val="00CA6050"/>
    <w:rsid w:val="00D313E8"/>
    <w:rsid w:val="00D5158B"/>
    <w:rsid w:val="00D57BC4"/>
    <w:rsid w:val="00D66474"/>
    <w:rsid w:val="00D9250B"/>
    <w:rsid w:val="00DB4F56"/>
    <w:rsid w:val="00DE0BE3"/>
    <w:rsid w:val="00DF0246"/>
    <w:rsid w:val="00E05E8A"/>
    <w:rsid w:val="00E43A27"/>
    <w:rsid w:val="00E542AF"/>
    <w:rsid w:val="00E63631"/>
    <w:rsid w:val="00EB15EB"/>
    <w:rsid w:val="00ED6847"/>
    <w:rsid w:val="00F25A74"/>
    <w:rsid w:val="00F33750"/>
    <w:rsid w:val="00F53129"/>
    <w:rsid w:val="00F607D7"/>
    <w:rsid w:val="00F72A67"/>
    <w:rsid w:val="00F73D93"/>
    <w:rsid w:val="00F84D6D"/>
    <w:rsid w:val="00FB4F28"/>
    <w:rsid w:val="00FD5F39"/>
    <w:rsid w:val="02EF031A"/>
    <w:rsid w:val="04F956C3"/>
    <w:rsid w:val="05FB193B"/>
    <w:rsid w:val="129739A4"/>
    <w:rsid w:val="12AA7B0F"/>
    <w:rsid w:val="13157522"/>
    <w:rsid w:val="176F5288"/>
    <w:rsid w:val="22DD3667"/>
    <w:rsid w:val="2BA271EA"/>
    <w:rsid w:val="32820441"/>
    <w:rsid w:val="340A774C"/>
    <w:rsid w:val="3F64093E"/>
    <w:rsid w:val="448259B3"/>
    <w:rsid w:val="49D73518"/>
    <w:rsid w:val="4AE64AEB"/>
    <w:rsid w:val="4C047921"/>
    <w:rsid w:val="4C392E09"/>
    <w:rsid w:val="4FB34DEE"/>
    <w:rsid w:val="51E01B20"/>
    <w:rsid w:val="5822780C"/>
    <w:rsid w:val="5AC329F7"/>
    <w:rsid w:val="5E7509DD"/>
    <w:rsid w:val="603E4612"/>
    <w:rsid w:val="65555B5F"/>
    <w:rsid w:val="6A9C017F"/>
    <w:rsid w:val="6DEE1926"/>
    <w:rsid w:val="72D8738F"/>
    <w:rsid w:val="7BC448DE"/>
    <w:rsid w:val="7D46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1651</Words>
  <Characters>1665</Characters>
  <Lines>13</Lines>
  <Paragraphs>3</Paragraphs>
  <TotalTime>2</TotalTime>
  <ScaleCrop>false</ScaleCrop>
  <LinksUpToDate>false</LinksUpToDate>
  <CharactersWithSpaces>1853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2021-10-12T00:36:00Z</dcterms:created>
  <dc:creator>wxddany</dc:creator>
  <cp:lastModifiedBy>邱松松</cp:lastModifiedBy>
  <cp:lastPrinted>2024-04-12T05:42:00Z</cp:lastPrinted>
  <dcterms:modified xsi:type="dcterms:W3CDTF">2024-09-23T07:24:39Z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B677B2970A174F87A1296A27062B642E</vt:lpwstr>
  </property>
</Properties>
</file>