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202CF">
      <w:pPr>
        <w:spacing w:line="500" w:lineRule="exact"/>
        <w:jc w:val="center"/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江苏南通二棉有限公司</w:t>
      </w:r>
    </w:p>
    <w:p w14:paraId="4E5A4024">
      <w:pPr>
        <w:spacing w:line="500" w:lineRule="exact"/>
        <w:jc w:val="center"/>
        <w:rPr>
          <w:rFonts w:hint="eastAsia" w:ascii="方正小标宋_GBK" w:eastAsia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新型纺车间清花机组处置</w:t>
      </w:r>
      <w:r>
        <w:rPr>
          <w:rFonts w:hint="eastAsia" w:ascii="方正小标宋_GBK" w:eastAsia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合同</w:t>
      </w:r>
    </w:p>
    <w:p w14:paraId="2F74F41B"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71BC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eastAsia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转让方：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江苏南通二棉有限公司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受让人：</w:t>
      </w:r>
    </w:p>
    <w:p w14:paraId="452D7F6F">
      <w:pPr>
        <w:spacing w:line="420" w:lineRule="exact"/>
        <w:jc w:val="left"/>
        <w:rPr>
          <w:rFonts w:hint="default" w:eastAsia="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江苏省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南通市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崇川区大生1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</w:p>
    <w:p w14:paraId="65A94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联系人：邱松松  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联系人</w:t>
      </w:r>
      <w:r>
        <w:rPr>
          <w:rFonts w:hint="eastAsia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0100E35">
      <w:pPr>
        <w:spacing w:line="460" w:lineRule="exact"/>
        <w:jc w:val="left"/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13861954334               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电话</w:t>
      </w:r>
      <w:r>
        <w:rPr>
          <w:rFonts w:hint="eastAsia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7360B67">
      <w:pPr>
        <w:spacing w:line="460" w:lineRule="exact"/>
        <w:jc w:val="left"/>
        <w:rPr>
          <w:rFonts w:hint="default" w:eastAsia="仿宋_GB2312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社会信用代码</w:t>
      </w:r>
      <w:r>
        <w:rPr>
          <w:rFonts w:hint="default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：913206001382983800</w:t>
      </w:r>
      <w:r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社会信用代码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default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身份证号码：</w:t>
      </w:r>
      <w:r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391E9CB7">
      <w:pPr>
        <w:spacing w:line="420" w:lineRule="exact"/>
        <w:jc w:val="left"/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开户银行： 工行南通</w:t>
      </w:r>
      <w:r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港闸支行</w:t>
      </w:r>
      <w:r>
        <w:rPr>
          <w:rFonts w:hint="default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CEC2693">
      <w:pPr>
        <w:spacing w:line="420" w:lineRule="exact"/>
        <w:jc w:val="left"/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银行账号：1111823119100408426</w:t>
      </w:r>
    </w:p>
    <w:p w14:paraId="0267DF54">
      <w:pPr>
        <w:spacing w:before="312" w:beforeLines="10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江苏南通二棉有限公司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（以下简称“转让方”或“甲方”）与受让人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以下简称“受让人”或“乙方”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现就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新型纺车间清花机组处置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事宜协商一致意见如下：</w:t>
      </w:r>
    </w:p>
    <w:p w14:paraId="6B92932F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一、合同设备概况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36"/>
        <w:gridCol w:w="1843"/>
        <w:gridCol w:w="708"/>
        <w:gridCol w:w="1208"/>
        <w:gridCol w:w="1628"/>
      </w:tblGrid>
      <w:tr w14:paraId="5C4CF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2005B5EF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336" w:type="dxa"/>
            <w:vAlign w:val="center"/>
          </w:tcPr>
          <w:p w14:paraId="524D1447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8A5D66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2705EE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8" w:type="dxa"/>
            <w:vAlign w:val="center"/>
          </w:tcPr>
          <w:p w14:paraId="220F017B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购置年月</w:t>
            </w:r>
          </w:p>
        </w:tc>
        <w:tc>
          <w:tcPr>
            <w:tcW w:w="1628" w:type="dxa"/>
          </w:tcPr>
          <w:p w14:paraId="1A0A5A7F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07B8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7F908538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详见设备清单</w:t>
            </w:r>
          </w:p>
        </w:tc>
        <w:tc>
          <w:tcPr>
            <w:tcW w:w="2336" w:type="dxa"/>
            <w:vAlign w:val="center"/>
          </w:tcPr>
          <w:p w14:paraId="53648798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ED65F05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7E49D8A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129F056A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restart"/>
          </w:tcPr>
          <w:p w14:paraId="1F8B3183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具体详见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转让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公告设备清单（以现场确认为准</w:t>
            </w:r>
            <w:r>
              <w:rPr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6176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0A6F5DA0">
            <w:pPr>
              <w:widowControl/>
              <w:spacing w:line="440" w:lineRule="exact"/>
              <w:ind w:firstLine="600" w:firstLineChars="250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36" w:type="dxa"/>
            <w:vAlign w:val="center"/>
          </w:tcPr>
          <w:p w14:paraId="3D52D61F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BFB8DDE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3DE22D1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56956D75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continue"/>
          </w:tcPr>
          <w:p w14:paraId="15AED97B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3B632CD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二、交易价格</w:t>
      </w:r>
    </w:p>
    <w:p w14:paraId="1E0FCB6B">
      <w:pPr>
        <w:spacing w:line="440" w:lineRule="exact"/>
        <w:ind w:firstLine="840" w:firstLineChars="3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人民币（大写）</w:t>
      </w:r>
      <w:r>
        <w:rPr>
          <w:rFonts w:hint="eastAsia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</w:t>
      </w:r>
    </w:p>
    <w:p w14:paraId="33E405D8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三、付款方式</w:t>
      </w:r>
    </w:p>
    <w:p w14:paraId="2C245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应在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合同生效起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个工作日内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将剩余价款人民币</w:t>
      </w:r>
      <w:r>
        <w:rPr>
          <w:rFonts w:hint="eastAsia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元）（注：剩余价款是指全额交易价款与乙方已向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江苏南通二棉有限公司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保证金的差额部分）电汇至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江苏南通二棉有限公司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指定的账户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（账户与保证金账户相同）。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待甲方收到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转来的全额合同价款后，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开具相应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60EAAE01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四、合同设备的装车离厂及产权转移</w:t>
      </w:r>
    </w:p>
    <w:p w14:paraId="57406E06">
      <w:pPr>
        <w:spacing w:line="420" w:lineRule="exact"/>
        <w:ind w:firstLine="560" w:firstLineChars="200"/>
        <w:jc w:val="left"/>
        <w:rPr>
          <w:rFonts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负责设备的装车离场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完成合同设备装车离甲方厂区过程中所用起重设备、运输车辆、人员等由乙方自行负责；上述过程中所发生的各类费用及安全责任均由乙方承担。</w:t>
      </w:r>
    </w:p>
    <w:p w14:paraId="3DCA2CC6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2、乙方应及时做好合同设备装车离厂的各项准备工作，并将工期安排及时告知甲方，以便甲方在合同设备离厂过程中做好协调工作和提供必要的便利。</w:t>
      </w:r>
    </w:p>
    <w:p w14:paraId="2C0CB7E8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3、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接到甲方关于标的物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离厂的通知，乙方应在</w:t>
      </w:r>
      <w:r>
        <w:rPr>
          <w:rFonts w:hint="eastAsia" w:eastAsia="仿宋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天内完成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设备的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拆装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离厂工作。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本次标的物拆装离厂，乙方应无条件服从甲方拆装时间安排，分批次对标的物进行拆装离厂工作。</w:t>
      </w:r>
    </w:p>
    <w:p w14:paraId="59EFBACB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4、合同设备离厂前，甲乙双方应做好合同设备设施交接工作，双方签署交接文件后，合同设备设施的产权归乙方所有。此后所发生的合同设备、部件的遗失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、损坏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等，甲方不承担任何责任。</w:t>
      </w:r>
    </w:p>
    <w:p w14:paraId="62D211E3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5、因合同设备处于甲方的生产区域内，乙方应服从甲方的现场管理，对合同设备进行安全有序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地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拆解，不能影响甲方正常的生产活动，不能涉及合同设备以外的设施（按价赔偿）。</w:t>
      </w:r>
    </w:p>
    <w:p w14:paraId="68156CE8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6、本合同为旧设备转让交易合同，乙方已充分了解并认可合同设备设施的现状，甲方对合同设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备的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质量、安全等一切因素不承担任何保证责任。</w:t>
      </w:r>
    </w:p>
    <w:p w14:paraId="03FDFF79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五、安全责任</w:t>
      </w:r>
    </w:p>
    <w:p w14:paraId="0EA40D2C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1、乙方在合同设备勘查、交接、看管、装车离厂过程中，应严格遵守甲方有关厂区安全管理规定，并承担安全责任。</w:t>
      </w:r>
    </w:p>
    <w:p w14:paraId="76D7DD6F">
      <w:pPr>
        <w:spacing w:line="420" w:lineRule="exact"/>
        <w:ind w:firstLine="560" w:firstLineChars="200"/>
        <w:jc w:val="left"/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2、乙方进行合同设备交接、看管、装车离厂过程中如发生安全事故及人身伤害等，其安全责任及费用均由乙方承担（包含给甲方或第三方造成的损失）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并由乙方负责处理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19A42D30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六、违约</w:t>
      </w:r>
    </w:p>
    <w:p w14:paraId="2EF0D647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确定成交人后，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乙方应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3个工作日内签订设备转让合同，并在合同生效后5个工作日内支付全部合同价款，否则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保证金将予以没收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同时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甲方有权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终止本合同，并没收乙方已支付的合同价款（如已支付部分款项），乙方不得因此而向甲方提出任何索赔。</w:t>
      </w:r>
    </w:p>
    <w:p w14:paraId="42C98A2B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2、乙方在合同约定期限内支付了全部合同款项，并接到甲方关于标的物具备离厂条件的通知后，未能在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天内完成合同设备装车离厂等工作，从第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天起，乙方将每天按照合同价价款1%的标准承担相应的约定损失赔偿金给甲方；如乙方在支付了全部款项后，未能在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天内完成合同设备的装车、离厂等全部工作，从第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天起，合同设备归甲方所有，并由甲方执行处置，所收货款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不予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退还。</w:t>
      </w:r>
    </w:p>
    <w:p w14:paraId="5CDBF3B8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3、甲方承诺合同设备设施无债权债务及任何财产抵押。</w:t>
      </w:r>
    </w:p>
    <w:p w14:paraId="62517568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七、技术性能及免责声明</w:t>
      </w:r>
    </w:p>
    <w:p w14:paraId="13E54814"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乙方通过实地勘查，已充分了解并认可合同设备设施的现状（含设备装车离开甲方设备原所在地前的所有工作），甲方不负责转让设备售后的质量及使用等责任、不承担转让设备的任何技术或性能方面的责任。</w:t>
      </w:r>
    </w:p>
    <w:p w14:paraId="3AC195EF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八、争议解决</w:t>
      </w:r>
    </w:p>
    <w:p w14:paraId="28FD536F"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若双方发生纠纷，无法协商解决时，可向南通仲裁委员会提出仲裁申请。仲裁机关依据中国的有关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法律法规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以及该会仲裁规则作出裁决。</w:t>
      </w:r>
    </w:p>
    <w:p w14:paraId="11D0D00C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九、其他</w:t>
      </w:r>
    </w:p>
    <w:p w14:paraId="1A5F411E">
      <w:pPr>
        <w:pStyle w:val="2"/>
        <w:spacing w:before="156" w:beforeLines="50" w:line="420" w:lineRule="exact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</w:t>
      </w:r>
      <w:r>
        <w:rPr>
          <w:rFonts w:hint="eastAsia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投标时所</w:t>
      </w: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提交的文件为本设备处置交易合同的重要组成部分，与本合同具有同等法律效力；前述相关文件若与本合同约定有冲突之处，以本合同约定为准。</w:t>
      </w:r>
    </w:p>
    <w:p w14:paraId="37286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2、本协议自甲乙双方法定代表人或授权代表签字、公司盖章之日起生效。本协议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式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叁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壹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，均具有同等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效力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 w14:paraId="4575B80B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7EA49C6">
      <w:pPr>
        <w:spacing w:before="312" w:beforeLines="100" w:line="440" w:lineRule="exact"/>
        <w:jc w:val="left"/>
        <w:rPr>
          <w:rFonts w:hint="eastAsia" w:eastAsia="仿宋"/>
          <w:b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江苏南通二棉有限公司</w:t>
      </w:r>
    </w:p>
    <w:p w14:paraId="0829C0A3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4ECD0A8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22F3476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法定代表人或授权代表：                   日期：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p w14:paraId="4AF001D6">
      <w:pPr>
        <w:widowControl/>
        <w:spacing w:line="400" w:lineRule="exact"/>
        <w:jc w:val="center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EE75C41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7095A02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 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</w:t>
      </w:r>
    </w:p>
    <w:p w14:paraId="3F5E89F0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D800BBB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28424AA">
      <w:pPr>
        <w:spacing w:line="400" w:lineRule="exact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法定代表人或授权代表： 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日期：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400072"/>
    </w:sdtPr>
    <w:sdtContent>
      <w:sdt>
        <w:sdtPr>
          <w:id w:val="-1669238322"/>
        </w:sdtPr>
        <w:sdtContent>
          <w:p w14:paraId="1ED2CC61">
            <w:pPr>
              <w:pStyle w:val="4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ZGY0MTY0ODVhY2ZlZWZkYmEyZjQ3OTcxYjFiY2EifQ=="/>
    <w:docVar w:name="KSO_WPS_MARK_KEY" w:val="0a085d84-8270-4c43-8a7c-dd148db1a76b"/>
  </w:docVars>
  <w:rsids>
    <w:rsidRoot w:val="00526928"/>
    <w:rsid w:val="00002832"/>
    <w:rsid w:val="00066225"/>
    <w:rsid w:val="00090DF0"/>
    <w:rsid w:val="00095251"/>
    <w:rsid w:val="00095AE3"/>
    <w:rsid w:val="000A14DD"/>
    <w:rsid w:val="000B13DB"/>
    <w:rsid w:val="000B4136"/>
    <w:rsid w:val="000E6015"/>
    <w:rsid w:val="00104349"/>
    <w:rsid w:val="00120CE9"/>
    <w:rsid w:val="0014358E"/>
    <w:rsid w:val="00161B59"/>
    <w:rsid w:val="00166F6E"/>
    <w:rsid w:val="00172A40"/>
    <w:rsid w:val="0018527B"/>
    <w:rsid w:val="001A1DD7"/>
    <w:rsid w:val="001C1C43"/>
    <w:rsid w:val="001D0DB6"/>
    <w:rsid w:val="00233E40"/>
    <w:rsid w:val="00247CCB"/>
    <w:rsid w:val="00256C90"/>
    <w:rsid w:val="002610E9"/>
    <w:rsid w:val="002C13B5"/>
    <w:rsid w:val="002C2903"/>
    <w:rsid w:val="002D3C3E"/>
    <w:rsid w:val="002E44CF"/>
    <w:rsid w:val="003700C6"/>
    <w:rsid w:val="003827FA"/>
    <w:rsid w:val="003C4AE3"/>
    <w:rsid w:val="003D6311"/>
    <w:rsid w:val="003E7927"/>
    <w:rsid w:val="0040045E"/>
    <w:rsid w:val="0045764F"/>
    <w:rsid w:val="004760EF"/>
    <w:rsid w:val="004B7BAC"/>
    <w:rsid w:val="004C5708"/>
    <w:rsid w:val="004D00CB"/>
    <w:rsid w:val="00512631"/>
    <w:rsid w:val="00526263"/>
    <w:rsid w:val="00526928"/>
    <w:rsid w:val="00543D96"/>
    <w:rsid w:val="00556F1B"/>
    <w:rsid w:val="0056271B"/>
    <w:rsid w:val="00584971"/>
    <w:rsid w:val="0059384A"/>
    <w:rsid w:val="005B31D2"/>
    <w:rsid w:val="00605B95"/>
    <w:rsid w:val="0064273E"/>
    <w:rsid w:val="00694944"/>
    <w:rsid w:val="006B01C0"/>
    <w:rsid w:val="006B0332"/>
    <w:rsid w:val="006B1329"/>
    <w:rsid w:val="006B3C18"/>
    <w:rsid w:val="006C5660"/>
    <w:rsid w:val="00720C12"/>
    <w:rsid w:val="007F63ED"/>
    <w:rsid w:val="008430CB"/>
    <w:rsid w:val="0088445A"/>
    <w:rsid w:val="00893099"/>
    <w:rsid w:val="0092698F"/>
    <w:rsid w:val="00957AF5"/>
    <w:rsid w:val="00967D8B"/>
    <w:rsid w:val="009865BD"/>
    <w:rsid w:val="009B25C5"/>
    <w:rsid w:val="009F69DE"/>
    <w:rsid w:val="00A2630B"/>
    <w:rsid w:val="00A26B2F"/>
    <w:rsid w:val="00A271E1"/>
    <w:rsid w:val="00A9627D"/>
    <w:rsid w:val="00AC458C"/>
    <w:rsid w:val="00AF47F1"/>
    <w:rsid w:val="00AF4A17"/>
    <w:rsid w:val="00B24EEA"/>
    <w:rsid w:val="00B55A77"/>
    <w:rsid w:val="00B656F4"/>
    <w:rsid w:val="00B9398E"/>
    <w:rsid w:val="00BD3AEA"/>
    <w:rsid w:val="00C0010A"/>
    <w:rsid w:val="00C03F57"/>
    <w:rsid w:val="00C11D21"/>
    <w:rsid w:val="00C24EA3"/>
    <w:rsid w:val="00C31391"/>
    <w:rsid w:val="00C77011"/>
    <w:rsid w:val="00C86B7A"/>
    <w:rsid w:val="00CA1713"/>
    <w:rsid w:val="00CA6050"/>
    <w:rsid w:val="00D313E8"/>
    <w:rsid w:val="00D5158B"/>
    <w:rsid w:val="00D57BC4"/>
    <w:rsid w:val="00D66474"/>
    <w:rsid w:val="00D9250B"/>
    <w:rsid w:val="00DB4F56"/>
    <w:rsid w:val="00DE0BE3"/>
    <w:rsid w:val="00DF0246"/>
    <w:rsid w:val="00E05E8A"/>
    <w:rsid w:val="00E43A27"/>
    <w:rsid w:val="00E542AF"/>
    <w:rsid w:val="00E63631"/>
    <w:rsid w:val="00EB15EB"/>
    <w:rsid w:val="00ED6847"/>
    <w:rsid w:val="00F25A74"/>
    <w:rsid w:val="00F33750"/>
    <w:rsid w:val="00F53129"/>
    <w:rsid w:val="00F607D7"/>
    <w:rsid w:val="00F72A67"/>
    <w:rsid w:val="00F73D93"/>
    <w:rsid w:val="00F84D6D"/>
    <w:rsid w:val="00FB4F28"/>
    <w:rsid w:val="00FD5F39"/>
    <w:rsid w:val="04F956C3"/>
    <w:rsid w:val="05FB193B"/>
    <w:rsid w:val="0A7B20C8"/>
    <w:rsid w:val="0E261382"/>
    <w:rsid w:val="12AA7B0F"/>
    <w:rsid w:val="13157522"/>
    <w:rsid w:val="14540D23"/>
    <w:rsid w:val="176F5288"/>
    <w:rsid w:val="2247023F"/>
    <w:rsid w:val="242E1B6F"/>
    <w:rsid w:val="243279D1"/>
    <w:rsid w:val="2758029B"/>
    <w:rsid w:val="2CD001DB"/>
    <w:rsid w:val="30B0463F"/>
    <w:rsid w:val="319B45CB"/>
    <w:rsid w:val="32820441"/>
    <w:rsid w:val="340A774C"/>
    <w:rsid w:val="36FA43B9"/>
    <w:rsid w:val="3F64093E"/>
    <w:rsid w:val="49D73518"/>
    <w:rsid w:val="4BCE723A"/>
    <w:rsid w:val="4C047921"/>
    <w:rsid w:val="4C2C4B82"/>
    <w:rsid w:val="4C392E09"/>
    <w:rsid w:val="4CBC114D"/>
    <w:rsid w:val="4FB34DEE"/>
    <w:rsid w:val="51E01B20"/>
    <w:rsid w:val="564B0E82"/>
    <w:rsid w:val="56EE401E"/>
    <w:rsid w:val="5822780C"/>
    <w:rsid w:val="603E4612"/>
    <w:rsid w:val="65555B5F"/>
    <w:rsid w:val="68C14587"/>
    <w:rsid w:val="6DEE1926"/>
    <w:rsid w:val="72D8738F"/>
    <w:rsid w:val="798017B9"/>
    <w:rsid w:val="7BC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1710</Words>
  <Characters>1759</Characters>
  <Lines>13</Lines>
  <Paragraphs>3</Paragraphs>
  <TotalTime>3</TotalTime>
  <ScaleCrop>false</ScaleCrop>
  <LinksUpToDate>false</LinksUpToDate>
  <CharactersWithSpaces>1925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2021-10-12T00:36:00Z</dcterms:created>
  <dc:creator>wxddany</dc:creator>
  <cp:lastModifiedBy>邱松松</cp:lastModifiedBy>
  <cp:lastPrinted>2025-06-25T03:03:00Z</cp:lastPrinted>
  <dcterms:modified xsi:type="dcterms:W3CDTF">2025-07-29T03:28:14Z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B677B2970A174F87A1296A27062B642E</vt:lpwstr>
  </property>
</Properties>
</file>