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C4BC2">
      <w:pPr>
        <w:spacing w:line="500" w:lineRule="exact"/>
        <w:jc w:val="center"/>
        <w:rPr>
          <w:rFonts w:hint="eastAsia" w:ascii="方正小标宋_GBK" w:hAnsi="Times New Roman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640202CF">
      <w:pPr>
        <w:spacing w:line="500" w:lineRule="exact"/>
        <w:jc w:val="center"/>
        <w:rPr>
          <w:rFonts w:hint="eastAsia" w:ascii="方正小标宋_GBK" w:hAnsi="Times New Roman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Times New Roman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南通英实纺织制品有限公司</w:t>
      </w:r>
    </w:p>
    <w:p w14:paraId="4E5A4024">
      <w:pPr>
        <w:spacing w:line="500" w:lineRule="exact"/>
        <w:jc w:val="center"/>
        <w:rPr>
          <w:rFonts w:hint="eastAsia" w:ascii="方正小标宋_GBK" w:eastAsia="方正小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kern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变压器等报废设备</w:t>
      </w:r>
      <w:r>
        <w:rPr>
          <w:rFonts w:hint="eastAsia" w:ascii="方正小标宋_GBK" w:eastAsia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处置</w:t>
      </w:r>
      <w:r>
        <w:rPr>
          <w:rFonts w:hint="eastAsia" w:ascii="方正小标宋_GBK" w:eastAsia="方正小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合同</w:t>
      </w:r>
    </w:p>
    <w:p w14:paraId="2F74F41B">
      <w:pPr>
        <w:spacing w:line="420" w:lineRule="exact"/>
        <w:jc w:val="left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71BC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default" w:eastAsia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转让方：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南通英实纺织制品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有限公司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受让人：</w:t>
      </w:r>
    </w:p>
    <w:p w14:paraId="452D7F6F">
      <w:pPr>
        <w:spacing w:line="420" w:lineRule="exact"/>
        <w:jc w:val="left"/>
        <w:rPr>
          <w:rFonts w:hint="default" w:eastAsia="仿宋_GB2312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江苏省</w:t>
      </w: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南通市</w:t>
      </w:r>
      <w:r>
        <w:rPr>
          <w:rFonts w:hint="eastAsia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崇川区大生1</w:t>
      </w: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号</w:t>
      </w:r>
      <w:r>
        <w:rPr>
          <w:rFonts w:hint="eastAsia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地址：</w:t>
      </w:r>
    </w:p>
    <w:p w14:paraId="65A94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default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联系人：邱松松  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联系人</w:t>
      </w:r>
      <w:r>
        <w:rPr>
          <w:rFonts w:hint="eastAsia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50100E35">
      <w:pPr>
        <w:spacing w:line="460" w:lineRule="exact"/>
        <w:jc w:val="left"/>
        <w:rPr>
          <w:rFonts w:hint="default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电话：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13861954334                </w:t>
      </w: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电话</w:t>
      </w:r>
      <w:r>
        <w:rPr>
          <w:rFonts w:hint="eastAsia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27360B67">
      <w:pPr>
        <w:spacing w:line="460" w:lineRule="exact"/>
        <w:jc w:val="left"/>
        <w:rPr>
          <w:rFonts w:hint="default" w:eastAsia="仿宋_GB2312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社会信用代码</w:t>
      </w:r>
      <w:r>
        <w:rPr>
          <w:rFonts w:hint="default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：91320600718562029R</w:t>
      </w:r>
      <w:r>
        <w:rPr>
          <w:rFonts w:hint="eastAsia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社会信用代码</w:t>
      </w:r>
      <w:r>
        <w:rPr>
          <w:rFonts w:hint="eastAsia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或</w:t>
      </w:r>
      <w:r>
        <w:rPr>
          <w:rFonts w:hint="default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身份证号码：</w:t>
      </w:r>
      <w:r>
        <w:rPr>
          <w:rFonts w:hint="default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</w:t>
      </w:r>
    </w:p>
    <w:p w14:paraId="391E9CB7">
      <w:pPr>
        <w:spacing w:line="420" w:lineRule="exact"/>
        <w:jc w:val="left"/>
        <w:rPr>
          <w:rFonts w:hint="default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开户银行： 江苏银行南通中南支行     </w:t>
      </w:r>
      <w:r>
        <w:rPr>
          <w:rFonts w:hint="default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4CEC2693">
      <w:pPr>
        <w:spacing w:line="420" w:lineRule="exact"/>
        <w:jc w:val="left"/>
        <w:rPr>
          <w:rFonts w:hint="default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银行账号：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89225015201110001355</w:t>
      </w:r>
    </w:p>
    <w:p w14:paraId="0267DF54">
      <w:pPr>
        <w:spacing w:before="312" w:beforeLines="100"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转让方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南通英实纺织制品有限公司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（以下简称“转让方”或“甲方”）与受让人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eastAsia="仿宋_GB2312"/>
          <w:b w:val="0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以下简称“受让人”或“乙方”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现就</w:t>
      </w:r>
      <w:r>
        <w:rPr>
          <w:rFonts w:hint="default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变压器等报废设备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处置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事宜协商一致意见如下：</w:t>
      </w:r>
    </w:p>
    <w:p w14:paraId="6B92932F">
      <w:pPr>
        <w:spacing w:before="156" w:beforeLines="50" w:line="44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一、合同设备概况</w:t>
      </w:r>
    </w:p>
    <w:tbl>
      <w:tblPr>
        <w:tblStyle w:val="6"/>
        <w:tblW w:w="95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2336"/>
        <w:gridCol w:w="1843"/>
        <w:gridCol w:w="708"/>
        <w:gridCol w:w="1208"/>
        <w:gridCol w:w="1628"/>
      </w:tblGrid>
      <w:tr w14:paraId="5C4CF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30" w:type="dxa"/>
            <w:shd w:val="clear" w:color="auto" w:fill="auto"/>
            <w:vAlign w:val="center"/>
          </w:tcPr>
          <w:p w14:paraId="2005B5EF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设备名称</w:t>
            </w:r>
          </w:p>
        </w:tc>
        <w:tc>
          <w:tcPr>
            <w:tcW w:w="2336" w:type="dxa"/>
            <w:vAlign w:val="center"/>
          </w:tcPr>
          <w:p w14:paraId="524D1447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品牌及厂家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8A5D66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D2705EE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208" w:type="dxa"/>
            <w:vAlign w:val="center"/>
          </w:tcPr>
          <w:p w14:paraId="220F017B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购置年月</w:t>
            </w:r>
          </w:p>
        </w:tc>
        <w:tc>
          <w:tcPr>
            <w:tcW w:w="1628" w:type="dxa"/>
          </w:tcPr>
          <w:p w14:paraId="1A0A5A7F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07B8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exact"/>
          <w:jc w:val="center"/>
        </w:trPr>
        <w:tc>
          <w:tcPr>
            <w:tcW w:w="1830" w:type="dxa"/>
            <w:shd w:val="clear" w:color="auto" w:fill="auto"/>
            <w:vAlign w:val="center"/>
          </w:tcPr>
          <w:p w14:paraId="7F908538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详见设备清单</w:t>
            </w:r>
          </w:p>
        </w:tc>
        <w:tc>
          <w:tcPr>
            <w:tcW w:w="2336" w:type="dxa"/>
            <w:vAlign w:val="center"/>
          </w:tcPr>
          <w:p w14:paraId="53648798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ED65F05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7E49D8A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vAlign w:val="center"/>
          </w:tcPr>
          <w:p w14:paraId="129F056A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8" w:type="dxa"/>
            <w:vMerge w:val="restart"/>
          </w:tcPr>
          <w:p w14:paraId="1F8B3183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具体详见</w:t>
            </w: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转让</w:t>
            </w: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公告设备清单（以现场确认为准</w:t>
            </w:r>
            <w:r>
              <w:rPr>
                <w:color w:val="000000" w:themeColor="text1"/>
                <w:kern w:val="0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66176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30" w:type="dxa"/>
            <w:shd w:val="clear" w:color="auto" w:fill="auto"/>
            <w:vAlign w:val="center"/>
          </w:tcPr>
          <w:p w14:paraId="0A6F5DA0">
            <w:pPr>
              <w:widowControl/>
              <w:spacing w:line="440" w:lineRule="exact"/>
              <w:ind w:firstLine="600" w:firstLineChars="250"/>
              <w:jc w:val="lef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336" w:type="dxa"/>
            <w:vAlign w:val="center"/>
          </w:tcPr>
          <w:p w14:paraId="3D52D61F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BFB8DDE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3DE22D1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vAlign w:val="center"/>
          </w:tcPr>
          <w:p w14:paraId="56956D75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8" w:type="dxa"/>
            <w:vMerge w:val="continue"/>
          </w:tcPr>
          <w:p w14:paraId="15AED97B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3B632CD">
      <w:pPr>
        <w:spacing w:before="156" w:beforeLines="50" w:line="44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二、交易价格</w:t>
      </w:r>
    </w:p>
    <w:p w14:paraId="1E0FCB6B">
      <w:pPr>
        <w:spacing w:line="440" w:lineRule="exact"/>
        <w:ind w:firstLine="840" w:firstLineChars="3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人民币（大写）</w:t>
      </w:r>
      <w:r>
        <w:rPr>
          <w:rFonts w:hint="eastAsia" w:eastAsia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元整（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¥</w:t>
      </w:r>
      <w:r>
        <w:rPr>
          <w:rFonts w:hint="eastAsia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元）</w:t>
      </w:r>
    </w:p>
    <w:p w14:paraId="33E405D8">
      <w:pPr>
        <w:spacing w:before="156" w:beforeLines="50" w:line="44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三、付款方式</w:t>
      </w:r>
    </w:p>
    <w:p w14:paraId="2C245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应在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合同生效起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个工作日内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将剩余价款人民币</w:t>
      </w:r>
      <w:r>
        <w:rPr>
          <w:rFonts w:hint="eastAsia" w:eastAsia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元整（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¥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元）（注：剩余价款是指全额交易价款与乙方已向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南通英实纺织制品有限公司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提交的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投标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保证金的差额部分）电汇至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南通英实纺织制品有限公司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指定的账户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（账户与保证金账户相同）。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待甲方收到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转来的全额合同价款后，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由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甲方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开具相应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发票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60EAAE01"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四、合同设备的装车离厂及产权转移</w:t>
      </w:r>
    </w:p>
    <w:p w14:paraId="57406E06">
      <w:pPr>
        <w:spacing w:line="420" w:lineRule="exact"/>
        <w:ind w:firstLine="560" w:firstLineChars="200"/>
        <w:jc w:val="left"/>
        <w:rPr>
          <w:rFonts w:eastAsia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负责设备的装车离场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在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完成合同设备装车离甲方厂区过程中所用起重设备、运输车辆、人员等由乙方自行负责；上述过程中所发生的各类费用及安全责任均由乙方承担。</w:t>
      </w:r>
    </w:p>
    <w:p w14:paraId="3DCA2CC6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2、乙方应及时做好合同设备装车离厂的各项准备工作，并将工期安排及时告知甲方，以便甲方在合同设备离厂过程中做好协调工作和提供必要的便利。</w:t>
      </w:r>
    </w:p>
    <w:p w14:paraId="2C0CB7E8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3、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接到甲方关于标的物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分批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离厂的通知，乙方应在</w:t>
      </w:r>
      <w:r>
        <w:rPr>
          <w:rFonts w:hint="eastAsia" w:eastAsia="仿宋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天内完成设备的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拆装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离厂工作。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本次标的物拆装离厂，乙方应无条件服从甲方拆装时间安排。</w:t>
      </w:r>
    </w:p>
    <w:p w14:paraId="59EFBACB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4、合同设备离厂前，甲乙双方应做好合同设备设施交接工作，双方签署交接文件后，合同设备设施的产权归乙方所有。此后所发生的合同设备、部件的遗失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、损坏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等，甲方不承担任何责任。</w:t>
      </w:r>
    </w:p>
    <w:p w14:paraId="62D211E3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5、因合同设备处于甲方的生产区域内，乙方应服从甲方的现场管理，对合同设备进行安全有序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地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拆解，不能影响甲方正常的生产活动，不能涉及合同设备以外的设施（按价赔偿）。</w:t>
      </w:r>
    </w:p>
    <w:p w14:paraId="68156CE8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6、本合同为旧设备转让交易合同，乙方已充分了解并认可合同设备设施的现状，甲方对合同设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备的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质量、安全等一切因素不承担任何保证责任。</w:t>
      </w:r>
    </w:p>
    <w:p w14:paraId="03FDFF79"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五、安全责任</w:t>
      </w:r>
    </w:p>
    <w:p w14:paraId="0EA40D2C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1、乙方在合同设备勘查、交接、看管、装车离厂过程中，应严格遵守甲方有关厂区安全管理规定，并承担安全责任。</w:t>
      </w:r>
    </w:p>
    <w:p w14:paraId="76D7DD6F">
      <w:pPr>
        <w:spacing w:line="420" w:lineRule="exact"/>
        <w:ind w:firstLine="560" w:firstLineChars="200"/>
        <w:jc w:val="left"/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2、乙方进行合同设备交接、看管、装车离厂过程中如发生安全事故及人身伤害等，其安全责任及费用均由乙方承担（包含给甲方或第三方造成的损失）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并由乙方负责处理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19A42D30"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六、违约</w:t>
      </w:r>
    </w:p>
    <w:p w14:paraId="2EF0D647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确定成交人后，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乙方应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在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3个工作日内签订设备转让合同，并在合同生效后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个工作日内支付全部合同价款，否则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提交的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投标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保证金将予以没收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同时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甲方有权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终止本合同，并没收乙方已支付的合同价款（如已支付部分款项），乙方不得因此而向甲方提出任何索赔。</w:t>
      </w:r>
    </w:p>
    <w:p w14:paraId="42C98A2B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2、乙方在合同约定期限内支付了全部合同款项，并接到甲方关于标的物具备离厂条件的通知后，未能在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天内完成合同设备装车离厂等工作，从第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天起，乙方将每天按照合同价价款1%的标准承担相应的约定损失赔偿金给甲方；如乙方在支付了全部款项后，未能在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天内完成合同设备的装车、离厂等全部工作，从第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天起，合同设备归甲方所有，并由甲方执行处置，所收货款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不予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退还。</w:t>
      </w:r>
    </w:p>
    <w:p w14:paraId="5CDBF3B8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3、甲方承诺合同设备设施无债权债务及任何财产抵押。</w:t>
      </w:r>
    </w:p>
    <w:p w14:paraId="62517568"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七、技术性能及免责声明</w:t>
      </w:r>
    </w:p>
    <w:p w14:paraId="13E54814">
      <w:pPr>
        <w:spacing w:before="156" w:beforeLines="50"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乙方通过实地勘查，已充分了解并认可合同设备设施的现状（含设备装车离开甲方设备原所在地前的所有工作），甲方不负责转让设备售后的质量及使用等责任、不承担转让设备的任何技术或性能方面的责任。</w:t>
      </w:r>
    </w:p>
    <w:p w14:paraId="3AC195EF"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八、争议解决</w:t>
      </w:r>
    </w:p>
    <w:p w14:paraId="28FD536F">
      <w:pPr>
        <w:spacing w:before="156" w:beforeLines="50"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若双方发生纠纷，无法协商解决时，可向南通仲裁委员会提出仲裁申请。仲裁机关依据中国的有关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法律法规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以及该会仲裁规则作出裁决。</w:t>
      </w:r>
    </w:p>
    <w:p w14:paraId="11D0D00C"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九、其他</w:t>
      </w:r>
    </w:p>
    <w:p w14:paraId="1A5F411E">
      <w:pPr>
        <w:pStyle w:val="2"/>
        <w:spacing w:before="156" w:beforeLines="50" w:line="420" w:lineRule="exact"/>
        <w:ind w:firstLine="560" w:firstLineChars="200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</w:t>
      </w:r>
      <w:r>
        <w:rPr>
          <w:rFonts w:hint="eastAsia" w:eastAsia="仿宋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投标时所</w:t>
      </w:r>
      <w:r>
        <w:rPr>
          <w:rFonts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提交的文件为本设备处置交易合同的重要组成部分，与本合同具有同等法律效力；前述相关文件若与本合同约定有冲突之处，以本合同约定为准。</w:t>
      </w:r>
    </w:p>
    <w:p w14:paraId="37286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2、本协议自甲乙双方法定代表人或授权代表签字、公司盖章之日起生效。本协议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式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叁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份，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甲方执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贰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份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方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执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壹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份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，均具有同等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法律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效力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575B80B">
      <w:pPr>
        <w:spacing w:line="400" w:lineRule="exact"/>
        <w:jc w:val="left"/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7EA49C6">
      <w:pPr>
        <w:spacing w:before="312" w:beforeLines="100" w:line="440" w:lineRule="exact"/>
        <w:jc w:val="left"/>
        <w:rPr>
          <w:rFonts w:hint="eastAsia" w:eastAsia="仿宋"/>
          <w:b/>
          <w:color w:val="000000" w:themeColor="text1"/>
          <w:sz w:val="24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  方（盖章）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南通英实纺织制品有限公司</w:t>
      </w:r>
    </w:p>
    <w:p w14:paraId="0829C0A3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4ECD0A8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22F3476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法定代表人或授权代表：                   日期：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   月    日</w:t>
      </w:r>
    </w:p>
    <w:p w14:paraId="4AF001D6">
      <w:pPr>
        <w:widowControl/>
        <w:spacing w:line="400" w:lineRule="exact"/>
        <w:jc w:val="center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EE75C41">
      <w:pPr>
        <w:spacing w:line="400" w:lineRule="exact"/>
        <w:jc w:val="left"/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7095A02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   方（盖章）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： </w:t>
      </w:r>
    </w:p>
    <w:p w14:paraId="3F5E89F0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D800BBB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28424AA">
      <w:pPr>
        <w:spacing w:line="400" w:lineRule="exact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法定代表人或授权代表：                    日期：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   月    日</w:t>
      </w:r>
    </w:p>
    <w:sectPr>
      <w:footerReference r:id="rId3" w:type="default"/>
      <w:pgSz w:w="11906" w:h="16838"/>
      <w:pgMar w:top="1418" w:right="158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63400072"/>
    </w:sdtPr>
    <w:sdtContent>
      <w:sdt>
        <w:sdtPr>
          <w:id w:val="-1669238322"/>
        </w:sdtPr>
        <w:sdtContent>
          <w:p w14:paraId="1ED2CC61">
            <w:pPr>
              <w:pStyle w:val="4"/>
              <w:jc w:val="center"/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begin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instrText xml:space="preserve">PAGE</w:instrTex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end"/>
            </w:r>
            <w:r>
              <w:rPr>
                <w:rFonts w:ascii="宋体" w:hAnsi="宋体"/>
                <w:sz w:val="21"/>
                <w:szCs w:val="21"/>
                <w:lang w:val="zh-CN"/>
              </w:rPr>
              <w:t xml:space="preserve"> / 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begin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instrText xml:space="preserve">NUMPAGES</w:instrTex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end"/>
            </w:r>
          </w:p>
        </w:sdtContent>
      </w:sdt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wZGY0MTY0ODVhY2ZlZWZkYmEyZjQ3OTcxYjFiY2EifQ=="/>
    <w:docVar w:name="KSO_WPS_MARK_KEY" w:val="0a085d84-8270-4c43-8a7c-dd148db1a76b"/>
  </w:docVars>
  <w:rsids>
    <w:rsidRoot w:val="00526928"/>
    <w:rsid w:val="00002832"/>
    <w:rsid w:val="00066225"/>
    <w:rsid w:val="00090DF0"/>
    <w:rsid w:val="00095251"/>
    <w:rsid w:val="00095AE3"/>
    <w:rsid w:val="000A14DD"/>
    <w:rsid w:val="000B13DB"/>
    <w:rsid w:val="000B4136"/>
    <w:rsid w:val="000E6015"/>
    <w:rsid w:val="00104349"/>
    <w:rsid w:val="00120CE9"/>
    <w:rsid w:val="0014358E"/>
    <w:rsid w:val="00161B59"/>
    <w:rsid w:val="00166F6E"/>
    <w:rsid w:val="00172A40"/>
    <w:rsid w:val="0018527B"/>
    <w:rsid w:val="001A1DD7"/>
    <w:rsid w:val="001C1C43"/>
    <w:rsid w:val="001D0DB6"/>
    <w:rsid w:val="00233E40"/>
    <w:rsid w:val="00247CCB"/>
    <w:rsid w:val="00256C90"/>
    <w:rsid w:val="002610E9"/>
    <w:rsid w:val="002C13B5"/>
    <w:rsid w:val="002C2903"/>
    <w:rsid w:val="002D3C3E"/>
    <w:rsid w:val="002E44CF"/>
    <w:rsid w:val="003700C6"/>
    <w:rsid w:val="003827FA"/>
    <w:rsid w:val="003C4AE3"/>
    <w:rsid w:val="003D6311"/>
    <w:rsid w:val="003E7927"/>
    <w:rsid w:val="0040045E"/>
    <w:rsid w:val="0045764F"/>
    <w:rsid w:val="004760EF"/>
    <w:rsid w:val="004B7BAC"/>
    <w:rsid w:val="004C5708"/>
    <w:rsid w:val="004D00CB"/>
    <w:rsid w:val="00512631"/>
    <w:rsid w:val="00526263"/>
    <w:rsid w:val="00526928"/>
    <w:rsid w:val="00543D96"/>
    <w:rsid w:val="00556F1B"/>
    <w:rsid w:val="0056271B"/>
    <w:rsid w:val="00584971"/>
    <w:rsid w:val="0059384A"/>
    <w:rsid w:val="005B31D2"/>
    <w:rsid w:val="00605B95"/>
    <w:rsid w:val="0064273E"/>
    <w:rsid w:val="00694944"/>
    <w:rsid w:val="006B01C0"/>
    <w:rsid w:val="006B0332"/>
    <w:rsid w:val="006B1329"/>
    <w:rsid w:val="006B3C18"/>
    <w:rsid w:val="006C5660"/>
    <w:rsid w:val="00720C12"/>
    <w:rsid w:val="007F63ED"/>
    <w:rsid w:val="008430CB"/>
    <w:rsid w:val="0088445A"/>
    <w:rsid w:val="00893099"/>
    <w:rsid w:val="0092698F"/>
    <w:rsid w:val="00957AF5"/>
    <w:rsid w:val="00967D8B"/>
    <w:rsid w:val="009865BD"/>
    <w:rsid w:val="009B25C5"/>
    <w:rsid w:val="009F69DE"/>
    <w:rsid w:val="00A2630B"/>
    <w:rsid w:val="00A26B2F"/>
    <w:rsid w:val="00A271E1"/>
    <w:rsid w:val="00A9627D"/>
    <w:rsid w:val="00AC458C"/>
    <w:rsid w:val="00AF47F1"/>
    <w:rsid w:val="00AF4A17"/>
    <w:rsid w:val="00B24EEA"/>
    <w:rsid w:val="00B55A77"/>
    <w:rsid w:val="00B656F4"/>
    <w:rsid w:val="00B9398E"/>
    <w:rsid w:val="00BD3AEA"/>
    <w:rsid w:val="00C0010A"/>
    <w:rsid w:val="00C03F57"/>
    <w:rsid w:val="00C11D21"/>
    <w:rsid w:val="00C24EA3"/>
    <w:rsid w:val="00C31391"/>
    <w:rsid w:val="00C77011"/>
    <w:rsid w:val="00C86B7A"/>
    <w:rsid w:val="00CA1713"/>
    <w:rsid w:val="00CA6050"/>
    <w:rsid w:val="00D313E8"/>
    <w:rsid w:val="00D5158B"/>
    <w:rsid w:val="00D57BC4"/>
    <w:rsid w:val="00D66474"/>
    <w:rsid w:val="00D9250B"/>
    <w:rsid w:val="00DB4F56"/>
    <w:rsid w:val="00DE0BE3"/>
    <w:rsid w:val="00DF0246"/>
    <w:rsid w:val="00E05E8A"/>
    <w:rsid w:val="00E43A27"/>
    <w:rsid w:val="00E542AF"/>
    <w:rsid w:val="00E63631"/>
    <w:rsid w:val="00EB15EB"/>
    <w:rsid w:val="00ED6847"/>
    <w:rsid w:val="00F25A74"/>
    <w:rsid w:val="00F33750"/>
    <w:rsid w:val="00F53129"/>
    <w:rsid w:val="00F607D7"/>
    <w:rsid w:val="00F72A67"/>
    <w:rsid w:val="00F73D93"/>
    <w:rsid w:val="00F84D6D"/>
    <w:rsid w:val="00FB4F28"/>
    <w:rsid w:val="00FD5F39"/>
    <w:rsid w:val="04F956C3"/>
    <w:rsid w:val="05FB193B"/>
    <w:rsid w:val="0A7B20C8"/>
    <w:rsid w:val="0E261382"/>
    <w:rsid w:val="12AA7B0F"/>
    <w:rsid w:val="13157522"/>
    <w:rsid w:val="14540D23"/>
    <w:rsid w:val="176F5288"/>
    <w:rsid w:val="21C604A5"/>
    <w:rsid w:val="2247023F"/>
    <w:rsid w:val="242E1B6F"/>
    <w:rsid w:val="243279D1"/>
    <w:rsid w:val="2758029B"/>
    <w:rsid w:val="2CD001DB"/>
    <w:rsid w:val="2D16623F"/>
    <w:rsid w:val="30B0463F"/>
    <w:rsid w:val="319B45CB"/>
    <w:rsid w:val="32820441"/>
    <w:rsid w:val="340A774C"/>
    <w:rsid w:val="36FA43B9"/>
    <w:rsid w:val="3F64093E"/>
    <w:rsid w:val="49D73518"/>
    <w:rsid w:val="4BCE723A"/>
    <w:rsid w:val="4C047921"/>
    <w:rsid w:val="4C2C4B82"/>
    <w:rsid w:val="4C392E09"/>
    <w:rsid w:val="4CBC114D"/>
    <w:rsid w:val="4FB34DEE"/>
    <w:rsid w:val="51E01B20"/>
    <w:rsid w:val="564B0E82"/>
    <w:rsid w:val="56EE401E"/>
    <w:rsid w:val="5822780C"/>
    <w:rsid w:val="603E4612"/>
    <w:rsid w:val="65555B5F"/>
    <w:rsid w:val="68C14587"/>
    <w:rsid w:val="6DEE1926"/>
    <w:rsid w:val="72D8738F"/>
    <w:rsid w:val="798017B9"/>
    <w:rsid w:val="7BC4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1716</Words>
  <Characters>1766</Characters>
  <Lines>13</Lines>
  <Paragraphs>3</Paragraphs>
  <TotalTime>0</TotalTime>
  <ScaleCrop>false</ScaleCrop>
  <LinksUpToDate>false</LinksUpToDate>
  <CharactersWithSpaces>1930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2021-10-12T00:36:00Z</dcterms:created>
  <dc:creator>wxddany</dc:creator>
  <cp:lastModifiedBy>邱松松</cp:lastModifiedBy>
  <cp:lastPrinted>2025-06-25T03:03:00Z</cp:lastPrinted>
  <dcterms:modified xsi:type="dcterms:W3CDTF">2025-09-08T05:27:01Z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B677B2970A174F87A1296A27062B642E</vt:lpwstr>
  </property>
</Properties>
</file>