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6BD6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江苏大生集团有限公司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</w:rPr>
        <w:t>WPS Office正版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授权服务</w:t>
      </w:r>
    </w:p>
    <w:p w14:paraId="536F48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default" w:ascii="仿宋_GB2312" w:hAnsi="仿宋_GB2312" w:eastAsia="仿宋_GB2312" w:cs="仿宋_GB2312"/>
          <w:b/>
          <w:bCs/>
          <w:caps w:val="0"/>
          <w:color w:val="0F1115"/>
          <w:spacing w:val="0"/>
          <w:sz w:val="36"/>
          <w:szCs w:val="36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</w:rPr>
        <w:t>招标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文件</w:t>
      </w:r>
    </w:p>
    <w:p w14:paraId="664528B0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项目概况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：</w:t>
      </w:r>
    </w:p>
    <w:p w14:paraId="45B9010D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江苏大生集团有限公司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WPS Office办公软件正版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授权服务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项目</w:t>
      </w:r>
    </w:p>
    <w:p w14:paraId="7C138867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江苏大生集团有限公司</w:t>
      </w:r>
    </w:p>
    <w:p w14:paraId="332330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WPS Office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E54C5E" w:themeColor="accent6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accent6"/>
            </w14:solidFill>
          </w14:textFill>
        </w:rPr>
        <w:t>商业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高级版80个用户的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含授权许可、升级服务、培训服务及技术支持。</w:t>
      </w:r>
    </w:p>
    <w:p w14:paraId="5871E49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预算金额：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8.4万元（3年）</w:t>
      </w:r>
    </w:p>
    <w:p w14:paraId="2067D3EA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部分：投标人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资格要求：</w:t>
      </w:r>
    </w:p>
    <w:p w14:paraId="787BA7B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具备独立法人资格，具有有效的营业执照。</w:t>
      </w:r>
    </w:p>
    <w:p w14:paraId="39CC494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具有良好的商业信誉和健全的财务会计制度。</w:t>
      </w:r>
    </w:p>
    <w:p w14:paraId="72EAB0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有依法缴纳税收和社会保障资金的良好记录。</w:t>
      </w:r>
    </w:p>
    <w:p w14:paraId="3BEBE019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参加采购活动前三年内，在经营活动中没有重大违法记录。</w:t>
      </w:r>
    </w:p>
    <w:p w14:paraId="5CEF88B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法律、行政法规规定的其他条件。</w:t>
      </w:r>
    </w:p>
    <w:p w14:paraId="0E3ED35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本项目的特定资格要求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必须是金山办公官方授权的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正规代理商或经销商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（需提供授权证明）。</w:t>
      </w:r>
    </w:p>
    <w:p w14:paraId="4CE85B9E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第三部分：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获取招标文件时间、地点及方式。</w:t>
      </w:r>
    </w:p>
    <w:p w14:paraId="4745DF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54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1、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获取招标文件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时间：本项目招标公告挂网之日起至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10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分。</w:t>
      </w:r>
    </w:p>
    <w:p w14:paraId="0A9BB09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" w:lineRule="atLeast"/>
        <w:ind w:left="0" w:right="0" w:firstLine="48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Toc28359005"/>
      <w:bookmarkEnd w:id="0"/>
      <w:bookmarkStart w:id="1" w:name="_Toc35393624"/>
      <w:bookmarkEnd w:id="1"/>
      <w:bookmarkStart w:id="2" w:name="_Toc28359082"/>
      <w:bookmarkEnd w:id="2"/>
      <w:bookmarkStart w:id="3" w:name="_Toc35393793"/>
      <w:bookmarkEnd w:id="3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2、获取方式：凡有意参加招标活动者，请于公告发布至报名截止时间前联系招标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</w:rPr>
        <w:t>报名获取采购文件。</w:t>
      </w:r>
    </w:p>
    <w:p w14:paraId="6C57B42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第四部分：提交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投标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文件截止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时间及开标时间、地点。</w:t>
      </w:r>
    </w:p>
    <w:p w14:paraId="73076DB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提交投标文件截止时间及开标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间：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6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2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1</w:t>
      </w:r>
      <w:bookmarkStart w:id="4" w:name="_GoBack"/>
      <w:bookmarkEnd w:id="4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  <w:lang w:val="en-US" w:eastAsia="zh-CN"/>
        </w:rPr>
        <w:t>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14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30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vertAlign w:val="baseline"/>
        </w:rPr>
        <w:t>分。</w:t>
      </w:r>
    </w:p>
    <w:p w14:paraId="15B46D7B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/>
        <w:ind w:left="0" w:right="0" w:firstLine="56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开标地点：江苏大生集团有限公司313室</w:t>
      </w:r>
    </w:p>
    <w:p w14:paraId="5D6AE66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五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部分：投标人须知</w:t>
      </w:r>
    </w:p>
    <w:p w14:paraId="5C4E098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投标人须于规定的截止时间之前，将密封完好的投标文件送达指定地点。若投标文件逾期送达或未送达至指定地点，将予以拒收。</w:t>
      </w:r>
    </w:p>
    <w:p w14:paraId="151FEFE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 w:firstLine="562" w:firstLineChars="200"/>
        <w:rPr>
          <w:rFonts w:hint="eastAsia" w:eastAsiaTheme="minorEastAsia"/>
          <w:b w:val="0"/>
          <w:bCs w:val="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评标方法与标准：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在满足资格要求条件下，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采用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最低价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中标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 xml:space="preserve">法。 </w:t>
      </w:r>
    </w:p>
    <w:p w14:paraId="65647916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六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部分：采购需求及技术要求</w:t>
      </w:r>
    </w:p>
    <w:p w14:paraId="3F6AC1CD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采购标的清单：</w:t>
      </w:r>
    </w:p>
    <w:tbl>
      <w:tblPr>
        <w:tblStyle w:val="6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61"/>
        <w:gridCol w:w="1548"/>
        <w:gridCol w:w="1548"/>
        <w:gridCol w:w="1448"/>
        <w:gridCol w:w="1740"/>
      </w:tblGrid>
      <w:tr w14:paraId="5310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0DF2EB4E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161" w:type="dxa"/>
            <w:vAlign w:val="center"/>
          </w:tcPr>
          <w:p w14:paraId="243EA30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产品/服务名称</w:t>
            </w:r>
          </w:p>
        </w:tc>
        <w:tc>
          <w:tcPr>
            <w:tcW w:w="1548" w:type="dxa"/>
            <w:vAlign w:val="center"/>
          </w:tcPr>
          <w:p w14:paraId="0DBC6D8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功能模块</w:t>
            </w:r>
          </w:p>
        </w:tc>
        <w:tc>
          <w:tcPr>
            <w:tcW w:w="1548" w:type="dxa"/>
            <w:vAlign w:val="center"/>
          </w:tcPr>
          <w:p w14:paraId="6EC87B5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授权数量（点数/套）</w:t>
            </w:r>
          </w:p>
        </w:tc>
        <w:tc>
          <w:tcPr>
            <w:tcW w:w="1448" w:type="dxa"/>
            <w:vAlign w:val="center"/>
          </w:tcPr>
          <w:p w14:paraId="20E860FB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服务期限</w:t>
            </w:r>
          </w:p>
        </w:tc>
        <w:tc>
          <w:tcPr>
            <w:tcW w:w="1740" w:type="dxa"/>
            <w:vAlign w:val="center"/>
          </w:tcPr>
          <w:p w14:paraId="5217E13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48513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79754324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161" w:type="dxa"/>
            <w:vAlign w:val="center"/>
          </w:tcPr>
          <w:p w14:paraId="3440C31D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WPS Office商业高级版授权服务</w:t>
            </w:r>
          </w:p>
        </w:tc>
        <w:tc>
          <w:tcPr>
            <w:tcW w:w="1548" w:type="dxa"/>
            <w:vAlign w:val="center"/>
          </w:tcPr>
          <w:p w14:paraId="1880E34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文字、表格、演示、PDF等</w:t>
            </w:r>
          </w:p>
        </w:tc>
        <w:tc>
          <w:tcPr>
            <w:tcW w:w="1548" w:type="dxa"/>
            <w:vAlign w:val="center"/>
          </w:tcPr>
          <w:p w14:paraId="13E1F43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48" w:type="dxa"/>
            <w:vAlign w:val="center"/>
          </w:tcPr>
          <w:p w14:paraId="66402CA5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3年</w:t>
            </w:r>
          </w:p>
        </w:tc>
        <w:tc>
          <w:tcPr>
            <w:tcW w:w="1740" w:type="dxa"/>
            <w:vAlign w:val="center"/>
          </w:tcPr>
          <w:p w14:paraId="044EA7E1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需明确版本号</w:t>
            </w:r>
          </w:p>
        </w:tc>
      </w:tr>
      <w:tr w14:paraId="08C4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24BE35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161" w:type="dxa"/>
            <w:vAlign w:val="center"/>
          </w:tcPr>
          <w:p w14:paraId="504C5587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升级维护服务</w:t>
            </w:r>
          </w:p>
        </w:tc>
        <w:tc>
          <w:tcPr>
            <w:tcW w:w="1548" w:type="dxa"/>
            <w:vAlign w:val="center"/>
          </w:tcPr>
          <w:p w14:paraId="079D420F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版本升级、漏洞修复</w:t>
            </w:r>
          </w:p>
        </w:tc>
        <w:tc>
          <w:tcPr>
            <w:tcW w:w="1548" w:type="dxa"/>
            <w:vAlign w:val="center"/>
          </w:tcPr>
          <w:p w14:paraId="17616240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448" w:type="dxa"/>
            <w:vAlign w:val="center"/>
          </w:tcPr>
          <w:p w14:paraId="57D71B6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3年</w:t>
            </w:r>
          </w:p>
        </w:tc>
        <w:tc>
          <w:tcPr>
            <w:tcW w:w="1740" w:type="dxa"/>
            <w:vAlign w:val="center"/>
          </w:tcPr>
          <w:p w14:paraId="05C1B8CF">
            <w:pPr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1A09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" w:type="dxa"/>
            <w:vAlign w:val="center"/>
          </w:tcPr>
          <w:p w14:paraId="718D194A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161" w:type="dxa"/>
            <w:vAlign w:val="center"/>
          </w:tcPr>
          <w:p w14:paraId="0AFFB9C2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技术支持服务</w:t>
            </w:r>
          </w:p>
        </w:tc>
        <w:tc>
          <w:tcPr>
            <w:tcW w:w="1548" w:type="dxa"/>
            <w:vAlign w:val="center"/>
          </w:tcPr>
          <w:p w14:paraId="261E32CC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电话、邮件、在线支持</w:t>
            </w:r>
          </w:p>
        </w:tc>
        <w:tc>
          <w:tcPr>
            <w:tcW w:w="1548" w:type="dxa"/>
            <w:vAlign w:val="center"/>
          </w:tcPr>
          <w:p w14:paraId="0CA4CCB8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48" w:type="dxa"/>
            <w:vAlign w:val="center"/>
          </w:tcPr>
          <w:p w14:paraId="4696E12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3年，7x24小时</w:t>
            </w:r>
          </w:p>
        </w:tc>
        <w:tc>
          <w:tcPr>
            <w:tcW w:w="1740" w:type="dxa"/>
            <w:vAlign w:val="center"/>
          </w:tcPr>
          <w:p w14:paraId="20CA27C8">
            <w:pPr>
              <w:jc w:val="center"/>
              <w:rPr>
                <w:rStyle w:val="8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6FA5AC69">
      <w:pPr>
        <w:pStyle w:val="4"/>
        <w:keepNext w:val="0"/>
        <w:keepLines w:val="0"/>
        <w:widowControl/>
        <w:suppressLineNumbers w:val="0"/>
        <w:spacing w:before="0" w:beforeAutospacing="0" w:after="12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技术规格及要求：</w:t>
      </w:r>
    </w:p>
    <w:p w14:paraId="19B9F23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软件功能：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必须完全兼容MS Office格式（doc/docx, xls/xlsx, ppt/pptx），支持PDF阅读与编辑，具备云文档同步、协作办公等核心功能。</w:t>
      </w:r>
    </w:p>
    <w:p w14:paraId="579FBAE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年授权（订阅制）</w:t>
      </w:r>
    </w:p>
    <w:p w14:paraId="040E22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兼容性：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必须支持采购单位现有的操作系统（如Windows 7/10/11，国产操作系统如统信UOS、麒麟OS等）。</w:t>
      </w:r>
    </w:p>
    <w:p w14:paraId="7BD13A00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管理后台：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要求提供软件授权管理后台，便于采购方统一管理、分配和监控软件使用情况。</w:t>
      </w:r>
    </w:p>
    <w:p w14:paraId="54254B0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安全要求：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软件需通过国家相关安全认证，无已知高危安全漏洞，承诺不收集用户敏感数据。</w:t>
      </w:r>
    </w:p>
    <w:p w14:paraId="4EE4D12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120" w:afterAutospacing="0" w:line="420" w:lineRule="atLeast"/>
        <w:ind w:left="0" w:right="0" w:firstLine="0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第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七</w:t>
      </w:r>
      <w:r>
        <w:rPr>
          <w:rStyle w:val="8"/>
          <w:rFonts w:hint="eastAsia" w:ascii="仿宋_GB2312" w:hAnsi="仿宋_GB2312" w:eastAsia="仿宋_GB2312" w:cs="仿宋_GB2312"/>
          <w:b/>
          <w:caps w:val="0"/>
          <w:color w:val="0F1115"/>
          <w:spacing w:val="0"/>
          <w:sz w:val="28"/>
          <w:szCs w:val="28"/>
          <w:shd w:val="clear" w:fill="FFFFFF"/>
        </w:rPr>
        <w:t>部分：合同主要条款</w:t>
      </w:r>
    </w:p>
    <w:p w14:paraId="0F3A49F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合同金额与支付方式：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明确合同总价，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货到付款，一年一付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p w14:paraId="1A51FC5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交付与验收：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授权许可文件、安装介质、管理后台账号和验收标准、验收时间。</w:t>
      </w:r>
    </w:p>
    <w:p w14:paraId="1360BCF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售后服务承诺：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将投标文件中的售后服务方案作为合同附件，具有法律效力。</w:t>
      </w:r>
    </w:p>
    <w:p w14:paraId="0BEE8A9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知识产权：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明确声明采购的软件为金山办公官方正版产品，确保无知识产权纠纷。</w:t>
      </w:r>
    </w:p>
    <w:p w14:paraId="5116D81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保密条款：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双方对涉及的信息负有保密责任。</w:t>
      </w:r>
    </w:p>
    <w:p w14:paraId="5A225F96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B73B9"/>
    <w:multiLevelType w:val="singleLevel"/>
    <w:tmpl w:val="A17B73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41928"/>
    <w:rsid w:val="0BC87EE4"/>
    <w:rsid w:val="120C5174"/>
    <w:rsid w:val="24F41928"/>
    <w:rsid w:val="2CC652BC"/>
    <w:rsid w:val="32C91500"/>
    <w:rsid w:val="3E772B2E"/>
    <w:rsid w:val="45DA41B0"/>
    <w:rsid w:val="48913D44"/>
    <w:rsid w:val="49FB5CEC"/>
    <w:rsid w:val="4A1B62A3"/>
    <w:rsid w:val="4E234ED6"/>
    <w:rsid w:val="5B050808"/>
    <w:rsid w:val="5E401AAD"/>
    <w:rsid w:val="619523A6"/>
    <w:rsid w:val="6CCC069D"/>
    <w:rsid w:val="77511D11"/>
    <w:rsid w:val="79856DD0"/>
    <w:rsid w:val="7E2D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1036</Words>
  <Characters>1134</Characters>
  <Lines>0</Lines>
  <Paragraphs>0</Paragraphs>
  <TotalTime>5</TotalTime>
  <ScaleCrop>false</ScaleCrop>
  <LinksUpToDate>false</LinksUpToDate>
  <CharactersWithSpaces>1157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2025-11-07T01:58:00Z</dcterms:created>
  <dc:creator>美美</dc:creator>
  <cp:lastModifiedBy>成美</cp:lastModifiedBy>
  <dcterms:modified xsi:type="dcterms:W3CDTF">2026-02-02T06:53:19Z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7F07FD4350E944629D3BF0946AD053ED_13</vt:lpwstr>
  </property>
  <property fmtid="{D5CDD505-2E9C-101B-9397-08002B2CF9AE}" pid="4" name="KSOTemplateDocerSaveRecord">
    <vt:lpwstr>eyJoZGlkIjoiNmE4MDZmOGNkMjc5NjJmNGVlYmU5NDc2M2QzNmViZDIiLCJ1c2VySWQiOiIxNDY3NjMzMTA3In0=</vt:lpwstr>
  </property>
</Properties>
</file>